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473"/>
        <w:gridCol w:w="14141"/>
      </w:tblGrid>
      <w:tr w:rsidR="007541EE" w:rsidTr="00982E2A">
        <w:tc>
          <w:tcPr>
            <w:tcW w:w="1473" w:type="dxa"/>
            <w:shd w:val="clear" w:color="auto" w:fill="D9D9D9" w:themeFill="background1" w:themeFillShade="D9"/>
          </w:tcPr>
          <w:p w:rsidR="007541EE" w:rsidRDefault="007541EE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1</w:t>
            </w:r>
          </w:p>
          <w:p w:rsidR="00702C8F" w:rsidRDefault="00702C8F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Sampler</w:t>
            </w:r>
          </w:p>
          <w:p w:rsidR="00702C8F" w:rsidRDefault="00702C8F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Rotations</w:t>
            </w:r>
          </w:p>
        </w:tc>
        <w:tc>
          <w:tcPr>
            <w:tcW w:w="14141" w:type="dxa"/>
            <w:vAlign w:val="center"/>
          </w:tcPr>
          <w:p w:rsidR="007541EE" w:rsidRDefault="007541EE" w:rsidP="007541EE">
            <w:pPr>
              <w:rPr>
                <w:rFonts w:ascii="Arial" w:hAnsi="Arial" w:cs="Arial"/>
                <w:sz w:val="12"/>
                <w:szCs w:val="12"/>
              </w:rPr>
            </w:pPr>
          </w:p>
          <w:p w:rsidR="007541EE" w:rsidRDefault="007541EE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Duration: Weeks 3-8, approximately 1 hour per week</w:t>
            </w:r>
          </w:p>
          <w:p w:rsidR="007541EE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groups established – 2 groups for  each strand</w:t>
            </w:r>
          </w:p>
          <w:p w:rsidR="007541EE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 xml:space="preserve">Students are split into 8 equal groups – mixed </w:t>
            </w:r>
            <w:r>
              <w:rPr>
                <w:rFonts w:ascii="Arial" w:hAnsi="Arial"/>
                <w:sz w:val="20"/>
                <w:szCs w:val="20"/>
              </w:rPr>
              <w:t>Stage 2 and Stage 3</w:t>
            </w:r>
          </w:p>
          <w:p w:rsidR="007541EE" w:rsidRPr="009C5569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3 week rotations</w:t>
            </w:r>
          </w:p>
          <w:p w:rsidR="007541EE" w:rsidRPr="009C5569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Sample units so that students can then choose their preferred strand to gain a deeper understa</w:t>
            </w:r>
            <w:r>
              <w:rPr>
                <w:rFonts w:ascii="Arial" w:hAnsi="Arial"/>
                <w:sz w:val="20"/>
                <w:szCs w:val="20"/>
              </w:rPr>
              <w:t>nding in Terms 3 and 4</w:t>
            </w:r>
          </w:p>
          <w:p w:rsidR="007541EE" w:rsidRPr="009C5569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participate in 3 weeks of Visual Arts, Music, Drama and Dance</w:t>
            </w: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 </w:t>
            </w:r>
            <w:r w:rsidRPr="007541EE">
              <w:rPr>
                <w:rFonts w:ascii="Arial" w:hAnsi="Arial"/>
                <w:spacing w:val="-2"/>
                <w:sz w:val="20"/>
                <w:szCs w:val="20"/>
              </w:rPr>
              <w:t>across Terms 1 and 2</w:t>
            </w:r>
          </w:p>
          <w:p w:rsidR="007541EE" w:rsidRDefault="007541EE" w:rsidP="007541EE">
            <w:pPr>
              <w:rPr>
                <w:rFonts w:ascii="Arial" w:hAnsi="Arial" w:cs="Arial"/>
                <w:sz w:val="20"/>
                <w:szCs w:val="16"/>
              </w:rPr>
            </w:pP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Learning activities related to outcomes from each strand of the Creative Arts syllabus. Active participation by all students is encouraged to build confidence </w:t>
            </w:r>
            <w:proofErr w:type="spellStart"/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>snd</w:t>
            </w:r>
            <w:proofErr w:type="spellEnd"/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 gain awareness in all areas.</w:t>
            </w:r>
          </w:p>
          <w:p w:rsidR="007541EE" w:rsidRPr="007541EE" w:rsidRDefault="007541EE" w:rsidP="007541E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702C8F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434BD">
              <w:rPr>
                <w:rFonts w:ascii="Arial" w:hAnsi="Arial"/>
                <w:b/>
                <w:sz w:val="20"/>
                <w:szCs w:val="20"/>
              </w:rPr>
              <w:t>VAS 2.1-2.4, MUS 2.1-2.4, DRAS2.1-2.4, DAS 2.1-2.4; VAS 3.1-3.4, MUS 3.1-3.4, DRAS3.1-3.4, DAS 3.1-3.4</w:t>
            </w:r>
          </w:p>
        </w:tc>
      </w:tr>
      <w:tr w:rsidR="007541EE" w:rsidTr="00982E2A">
        <w:tc>
          <w:tcPr>
            <w:tcW w:w="1473" w:type="dxa"/>
            <w:shd w:val="clear" w:color="auto" w:fill="D9D9D9" w:themeFill="background1" w:themeFillShade="D9"/>
          </w:tcPr>
          <w:p w:rsidR="007541EE" w:rsidRDefault="007541EE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2</w:t>
            </w:r>
          </w:p>
          <w:p w:rsidR="00702C8F" w:rsidRDefault="00702C8F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Sampler</w:t>
            </w:r>
          </w:p>
          <w:p w:rsidR="00702C8F" w:rsidRDefault="00702C8F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Rotations</w:t>
            </w:r>
          </w:p>
          <w:p w:rsidR="00702C8F" w:rsidRDefault="00702C8F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41" w:type="dxa"/>
          </w:tcPr>
          <w:p w:rsidR="00702C8F" w:rsidRDefault="00702C8F" w:rsidP="00702C8F">
            <w:pPr>
              <w:rPr>
                <w:rFonts w:ascii="Arial" w:hAnsi="Arial" w:cs="Arial"/>
                <w:sz w:val="20"/>
                <w:szCs w:val="16"/>
              </w:rPr>
            </w:pPr>
          </w:p>
          <w:p w:rsidR="00303DBF" w:rsidRDefault="00303DBF" w:rsidP="00303DB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Duration: 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Weeks 1–8 ,</w:t>
            </w:r>
            <w:r w:rsidRPr="009C556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approximately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1 hour per week</w:t>
            </w:r>
          </w:p>
          <w:p w:rsidR="00303DBF" w:rsidRPr="009C5569" w:rsidRDefault="00303DBF" w:rsidP="00303DB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Teachers nominate their chosen CAPA strand to focus on for the whole term.</w:t>
            </w:r>
          </w:p>
          <w:p w:rsidR="00303DBF" w:rsidRPr="009C5569" w:rsidRDefault="00303DBF" w:rsidP="00303DB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have a vote and choose 3 preferences.</w:t>
            </w:r>
          </w:p>
          <w:p w:rsidR="00303DBF" w:rsidRPr="009C5569" w:rsidRDefault="00303DBF" w:rsidP="00303DB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s</w:t>
            </w:r>
            <w:r>
              <w:rPr>
                <w:rFonts w:ascii="Arial" w:hAnsi="Arial"/>
                <w:sz w:val="20"/>
                <w:szCs w:val="20"/>
              </w:rPr>
              <w:t xml:space="preserve">tudy chosen strand every week. </w:t>
            </w:r>
          </w:p>
          <w:p w:rsidR="00303DBF" w:rsidRDefault="00303DBF" w:rsidP="00303DBF">
            <w:pPr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>Learning activities related to specific CAPA strand in depth.</w:t>
            </w:r>
          </w:p>
          <w:p w:rsidR="00303DBF" w:rsidRPr="007541EE" w:rsidRDefault="00303DBF" w:rsidP="00702C8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Pr="002434BD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2434BD"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702C8F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434BD">
              <w:rPr>
                <w:rFonts w:ascii="Arial" w:hAnsi="Arial"/>
                <w:b/>
                <w:sz w:val="20"/>
                <w:szCs w:val="20"/>
              </w:rPr>
              <w:t>VAS 2.1-2.4, MUS 2.1-2.4, DRAS2.1-2.4, DAS 2.1-2.4; VAS 3.1-3.4, MUS 3.1-3.4, DRAS3.1-3.4, DAS 3.1-3.4</w:t>
            </w:r>
          </w:p>
        </w:tc>
      </w:tr>
      <w:tr w:rsidR="007541EE" w:rsidTr="00982E2A">
        <w:tc>
          <w:tcPr>
            <w:tcW w:w="1473" w:type="dxa"/>
            <w:shd w:val="clear" w:color="auto" w:fill="D9D9D9" w:themeFill="background1" w:themeFillShade="D9"/>
          </w:tcPr>
          <w:p w:rsidR="007541EE" w:rsidRDefault="007541EE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3</w:t>
            </w:r>
          </w:p>
          <w:p w:rsidR="002434BD" w:rsidRDefault="002434BD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02C8F" w:rsidRDefault="00702C8F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41" w:type="dxa"/>
            <w:vAlign w:val="center"/>
          </w:tcPr>
          <w:p w:rsidR="00702C8F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</w:p>
          <w:p w:rsid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Duration: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Weeks 1–9</w:t>
            </w:r>
            <w:r w:rsidR="002434BD">
              <w:rPr>
                <w:rFonts w:ascii="Arial" w:hAnsi="Arial"/>
                <w:sz w:val="20"/>
                <w:szCs w:val="20"/>
              </w:rPr>
              <w:t>,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="002434BD">
              <w:rPr>
                <w:rFonts w:ascii="Arial" w:hAnsi="Arial" w:cs="Arial"/>
                <w:sz w:val="20"/>
                <w:szCs w:val="16"/>
              </w:rPr>
              <w:t xml:space="preserve"> approximately</w:t>
            </w:r>
            <w:r w:rsidR="002434BD"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Pr="009C5569">
              <w:rPr>
                <w:rFonts w:ascii="Arial" w:hAnsi="Arial"/>
                <w:sz w:val="20"/>
                <w:szCs w:val="20"/>
              </w:rPr>
              <w:t>1 hour per week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Teachers nominate their chosen CAPA strand to focus on for the whole term.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 xml:space="preserve">Students have </w:t>
            </w:r>
            <w:r>
              <w:rPr>
                <w:rFonts w:ascii="Arial" w:hAnsi="Arial"/>
                <w:sz w:val="20"/>
                <w:szCs w:val="20"/>
              </w:rPr>
              <w:t>a vote and choose 3 preferences and allocated one preference. Even distribution of students per group.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study chosen strand every week</w:t>
            </w:r>
            <w:r w:rsidR="00303DBF">
              <w:rPr>
                <w:rFonts w:ascii="Arial" w:hAnsi="Arial"/>
                <w:sz w:val="20"/>
                <w:szCs w:val="20"/>
              </w:rPr>
              <w:t>- different to Term 2</w:t>
            </w:r>
            <w:r w:rsidRPr="009C5569">
              <w:rPr>
                <w:rFonts w:ascii="Arial" w:hAnsi="Arial"/>
                <w:sz w:val="20"/>
                <w:szCs w:val="20"/>
              </w:rPr>
              <w:t>.</w:t>
            </w:r>
          </w:p>
          <w:p w:rsidR="00702C8F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Performance item prepared for GALA night at end of Term 3 – item, slideshow, artworks, photos, movies etc.</w:t>
            </w:r>
          </w:p>
          <w:p w:rsidR="00702C8F" w:rsidRPr="009C5569" w:rsidRDefault="00702C8F" w:rsidP="00702C8F">
            <w:pPr>
              <w:pStyle w:val="NoSpacing1"/>
              <w:rPr>
                <w:rFonts w:ascii="Arial" w:hAnsi="Arial"/>
                <w:sz w:val="20"/>
                <w:szCs w:val="20"/>
              </w:rPr>
            </w:pPr>
          </w:p>
          <w:p w:rsidR="00702C8F" w:rsidRDefault="00702C8F" w:rsidP="00702C8F">
            <w:pPr>
              <w:rPr>
                <w:rFonts w:ascii="Arial" w:hAnsi="Arial"/>
                <w:i/>
                <w:spacing w:val="-2"/>
                <w:sz w:val="20"/>
                <w:szCs w:val="20"/>
              </w:rPr>
            </w:pP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>Learning activities result in the culmination of an item or presentation for GALA night.</w:t>
            </w:r>
          </w:p>
          <w:p w:rsidR="00702C8F" w:rsidRPr="007541EE" w:rsidRDefault="00702C8F" w:rsidP="00702C8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702C8F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434BD">
              <w:rPr>
                <w:rFonts w:ascii="Arial" w:hAnsi="Arial"/>
                <w:b/>
                <w:sz w:val="20"/>
                <w:szCs w:val="20"/>
              </w:rPr>
              <w:t>VAS 2.1-2.4, MUS 2.1-2.4, DRAS2.1-2.4, DAS 2.1-2.4; VAS 3.1-3.4, MUS 3.1-3.4, DRAS3.1-3.4, DAS 3.1-3.4</w:t>
            </w:r>
          </w:p>
        </w:tc>
      </w:tr>
      <w:tr w:rsidR="007541EE" w:rsidTr="00982E2A">
        <w:tc>
          <w:tcPr>
            <w:tcW w:w="1473" w:type="dxa"/>
            <w:shd w:val="clear" w:color="auto" w:fill="D9D9D9" w:themeFill="background1" w:themeFillShade="D9"/>
          </w:tcPr>
          <w:p w:rsidR="007541EE" w:rsidRDefault="007541EE" w:rsidP="00982E2A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4</w:t>
            </w:r>
          </w:p>
        </w:tc>
        <w:tc>
          <w:tcPr>
            <w:tcW w:w="14141" w:type="dxa"/>
            <w:vAlign w:val="center"/>
          </w:tcPr>
          <w:p w:rsidR="00303DBF" w:rsidRDefault="00303DBF" w:rsidP="00303DBF">
            <w:pPr>
              <w:rPr>
                <w:rFonts w:ascii="Arial" w:hAnsi="Arial" w:cs="Arial"/>
                <w:sz w:val="20"/>
                <w:szCs w:val="16"/>
              </w:rPr>
            </w:pPr>
          </w:p>
          <w:p w:rsidR="00303DBF" w:rsidRDefault="00303DBF" w:rsidP="00303DB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Duration: 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Weeks 2 – 7,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1 hour per week</w:t>
            </w:r>
          </w:p>
          <w:p w:rsidR="00303DBF" w:rsidRDefault="00303DBF" w:rsidP="00303DBF">
            <w:pPr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Same structure as Term 1 – groups study two strands that they haven’t completed in Term 1.</w:t>
            </w:r>
          </w:p>
          <w:p w:rsidR="00702C8F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</w:p>
          <w:p w:rsidR="00702C8F" w:rsidRPr="007541EE" w:rsidRDefault="00702C8F" w:rsidP="00303DB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702C8F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434BD">
              <w:rPr>
                <w:rFonts w:ascii="Arial" w:hAnsi="Arial"/>
                <w:b/>
                <w:sz w:val="20"/>
                <w:szCs w:val="20"/>
              </w:rPr>
              <w:t>VAS 2.1-2.4, MUS 2.1-2.4, DRAS2.1-2.4, DAS 2.1-2.4; VAS 3.1-3.4, MUS 3.1-3.4, DRAS3.1-3.4, DAS 3.1-3.4</w:t>
            </w:r>
            <w:bookmarkStart w:id="0" w:name="_GoBack"/>
            <w:bookmarkEnd w:id="0"/>
          </w:p>
        </w:tc>
      </w:tr>
      <w:tr w:rsidR="007541EE" w:rsidTr="00702C8F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541EE" w:rsidRDefault="00702C8F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Assessment and Reporting</w:t>
            </w:r>
          </w:p>
        </w:tc>
        <w:tc>
          <w:tcPr>
            <w:tcW w:w="14141" w:type="dxa"/>
            <w:vAlign w:val="center"/>
          </w:tcPr>
          <w:p w:rsid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Semester 1: Standardised comment to cover all strands. Classroom teachers use judgement to rank effort and grade.</w:t>
            </w:r>
          </w:p>
          <w:p w:rsidR="00702C8F" w:rsidRP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Semester 2: Term 3 teachers create comments and grade for their allocated groups.</w:t>
            </w:r>
          </w:p>
        </w:tc>
      </w:tr>
    </w:tbl>
    <w:p w:rsidR="007541EE" w:rsidRPr="00702C8F" w:rsidRDefault="007541EE" w:rsidP="00702C8F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702C8F">
        <w:rPr>
          <w:rFonts w:ascii="Arial" w:hAnsi="Arial" w:cs="Arial"/>
          <w:b/>
          <w:sz w:val="28"/>
          <w:szCs w:val="28"/>
        </w:rPr>
        <w:t>Irrawang Public School Primary CAPA Scope and Sequence</w:t>
      </w:r>
    </w:p>
    <w:sectPr w:rsidR="007541EE" w:rsidRPr="00702C8F" w:rsidSect="007541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A79"/>
    <w:multiLevelType w:val="hybridMultilevel"/>
    <w:tmpl w:val="9AFA0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5383A"/>
    <w:multiLevelType w:val="hybridMultilevel"/>
    <w:tmpl w:val="B518E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41EE"/>
    <w:rsid w:val="0004743F"/>
    <w:rsid w:val="002434BD"/>
    <w:rsid w:val="00257680"/>
    <w:rsid w:val="00303DBF"/>
    <w:rsid w:val="005D30CB"/>
    <w:rsid w:val="00603FC4"/>
    <w:rsid w:val="00702C8F"/>
    <w:rsid w:val="007541EE"/>
    <w:rsid w:val="00982E2A"/>
    <w:rsid w:val="00A7718C"/>
    <w:rsid w:val="00AE2C49"/>
    <w:rsid w:val="00F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E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7541E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75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Giuffre, Renee</cp:lastModifiedBy>
  <cp:revision>3</cp:revision>
  <dcterms:created xsi:type="dcterms:W3CDTF">2015-02-09T20:52:00Z</dcterms:created>
  <dcterms:modified xsi:type="dcterms:W3CDTF">2017-03-30T00:04:00Z</dcterms:modified>
</cp:coreProperties>
</file>