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E8A" w14:textId="20F02528" w:rsidR="0043106B" w:rsidRDefault="0043106B" w:rsidP="0043106B">
      <w:pPr>
        <w:pStyle w:val="NormalWeb"/>
        <w:spacing w:before="0" w:beforeAutospacing="0" w:after="120" w:afterAutospacing="0"/>
        <w:jc w:val="center"/>
      </w:pPr>
      <w:r>
        <w:rPr>
          <w:rFonts w:ascii="Montserrat" w:hAnsi="Montserrat"/>
          <w:b/>
          <w:bCs/>
          <w:i/>
          <w:iCs/>
          <w:noProof/>
          <w:color w:val="323E4F"/>
          <w:sz w:val="48"/>
          <w:szCs w:val="48"/>
          <w:bdr w:val="none" w:sz="0" w:space="0" w:color="auto" w:frame="1"/>
        </w:rPr>
        <w:drawing>
          <wp:anchor distT="0" distB="0" distL="114300" distR="114300" simplePos="0" relativeHeight="251658240" behindDoc="0" locked="0" layoutInCell="1" allowOverlap="1" wp14:anchorId="38260499" wp14:editId="0943B026">
            <wp:simplePos x="0" y="0"/>
            <wp:positionH relativeFrom="column">
              <wp:posOffset>29357</wp:posOffset>
            </wp:positionH>
            <wp:positionV relativeFrom="paragraph">
              <wp:posOffset>97888</wp:posOffset>
            </wp:positionV>
            <wp:extent cx="802005" cy="808990"/>
            <wp:effectExtent l="0" t="0" r="0" b="0"/>
            <wp:wrapNone/>
            <wp:docPr id="2089604874"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604874" name="Picture 1" descr="A blue and yellow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00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w:hAnsi="Montserrat"/>
          <w:b/>
          <w:bCs/>
          <w:i/>
          <w:iCs/>
          <w:color w:val="323E4F"/>
          <w:sz w:val="48"/>
          <w:szCs w:val="48"/>
        </w:rPr>
        <w:t>IRRAWANG PUBLIC SCHOOL </w:t>
      </w:r>
    </w:p>
    <w:p w14:paraId="0B7DBCBC" w14:textId="01186BE7" w:rsidR="0043106B" w:rsidRDefault="0043106B" w:rsidP="0043106B">
      <w:pPr>
        <w:pStyle w:val="NormalWeb"/>
        <w:spacing w:before="0" w:beforeAutospacing="0" w:after="120" w:afterAutospacing="0"/>
        <w:jc w:val="center"/>
      </w:pPr>
      <w:r>
        <w:rPr>
          <w:rFonts w:ascii="Montserrat" w:hAnsi="Montserrat"/>
          <w:b/>
          <w:bCs/>
          <w:i/>
          <w:iCs/>
          <w:color w:val="323E4F"/>
          <w:sz w:val="48"/>
          <w:szCs w:val="48"/>
        </w:rPr>
        <w:t>PRESCHOOL </w:t>
      </w:r>
    </w:p>
    <w:p w14:paraId="03D56CEB" w14:textId="0B2A885C" w:rsidR="0043106B" w:rsidRPr="0043106B" w:rsidRDefault="0043106B" w:rsidP="0043106B">
      <w:pPr>
        <w:pStyle w:val="Heading3"/>
        <w:spacing w:before="240"/>
        <w:jc w:val="center"/>
        <w:rPr>
          <w:b/>
          <w:bCs/>
        </w:rPr>
      </w:pPr>
      <w:r w:rsidRPr="0043106B">
        <w:rPr>
          <w:rFonts w:ascii="Montserrat" w:hAnsi="Montserrat"/>
          <w:b/>
          <w:bCs/>
          <w:color w:val="1C428A"/>
          <w:sz w:val="32"/>
          <w:szCs w:val="32"/>
        </w:rPr>
        <w:t>Dealing with Infectious Diseases Procedure</w:t>
      </w:r>
    </w:p>
    <w:tbl>
      <w:tblPr>
        <w:tblStyle w:val="Tableheader"/>
        <w:tblpPr w:leftFromText="180" w:rightFromText="180" w:vertAnchor="text" w:tblpX="30" w:tblpY="1"/>
        <w:tblW w:w="10485"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43106B" w:rsidRPr="00816FA3" w14:paraId="383F0195" w14:textId="77777777" w:rsidTr="00356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Borders>
              <w:bottom w:val="none" w:sz="0" w:space="0" w:color="auto"/>
              <w:right w:val="none" w:sz="0" w:space="0" w:color="auto"/>
            </w:tcBorders>
          </w:tcPr>
          <w:p w14:paraId="5D767505" w14:textId="77777777" w:rsidR="0043106B" w:rsidRPr="00816FA3" w:rsidRDefault="0043106B" w:rsidP="0035619E">
            <w:pPr>
              <w:rPr>
                <w:lang w:eastAsia="zh-CN"/>
              </w:rPr>
            </w:pPr>
            <w:r w:rsidRPr="00816FA3">
              <w:t>National Quality Standard</w:t>
            </w:r>
            <w:r w:rsidRPr="00816FA3">
              <w:rPr>
                <w:lang w:eastAsia="zh-CN"/>
              </w:rPr>
              <w:t xml:space="preserve"> Education and Care Services National Law and National Regulations</w:t>
            </w:r>
          </w:p>
        </w:tc>
        <w:tc>
          <w:tcPr>
            <w:tcW w:w="3495" w:type="dxa"/>
            <w:tcBorders>
              <w:left w:val="none" w:sz="0" w:space="0" w:color="auto"/>
              <w:bottom w:val="none" w:sz="0" w:space="0" w:color="auto"/>
              <w:right w:val="none" w:sz="0" w:space="0" w:color="auto"/>
            </w:tcBorders>
          </w:tcPr>
          <w:p w14:paraId="24742513" w14:textId="77777777" w:rsidR="0043106B" w:rsidRPr="00816FA3" w:rsidRDefault="0043106B" w:rsidP="0035619E">
            <w:pPr>
              <w:cnfStyle w:val="100000000000" w:firstRow="1" w:lastRow="0" w:firstColumn="0" w:lastColumn="0" w:oddVBand="0" w:evenVBand="0" w:oddHBand="0" w:evenHBand="0" w:firstRowFirstColumn="0" w:firstRowLastColumn="0" w:lastRowFirstColumn="0" w:lastRowLastColumn="0"/>
              <w:rPr>
                <w:lang w:eastAsia="zh-CN"/>
              </w:rPr>
            </w:pPr>
            <w:r w:rsidRPr="00816FA3">
              <w:t>Associated department policy, procedure or guideline</w:t>
            </w:r>
          </w:p>
        </w:tc>
        <w:tc>
          <w:tcPr>
            <w:tcW w:w="3495" w:type="dxa"/>
            <w:tcBorders>
              <w:left w:val="none" w:sz="0" w:space="0" w:color="auto"/>
              <w:bottom w:val="none" w:sz="0" w:space="0" w:color="auto"/>
            </w:tcBorders>
          </w:tcPr>
          <w:p w14:paraId="16BEFEBB" w14:textId="77777777" w:rsidR="0043106B" w:rsidRPr="00816FA3" w:rsidRDefault="0043106B" w:rsidP="0035619E">
            <w:pPr>
              <w:cnfStyle w:val="100000000000" w:firstRow="1" w:lastRow="0" w:firstColumn="0" w:lastColumn="0" w:oddVBand="0" w:evenVBand="0" w:oddHBand="0" w:evenHBand="0" w:firstRowFirstColumn="0" w:firstRowLastColumn="0" w:lastRowFirstColumn="0" w:lastRowLastColumn="0"/>
              <w:rPr>
                <w:color w:val="FFFFFF" w:themeColor="background1"/>
                <w:lang w:eastAsia="zh-CN"/>
              </w:rPr>
            </w:pPr>
            <w:r w:rsidRPr="00816FA3">
              <w:t>Reference document(s) and/or advice from a recognised authority</w:t>
            </w:r>
          </w:p>
        </w:tc>
      </w:tr>
      <w:tr w:rsidR="0043106B" w:rsidRPr="00816FA3" w14:paraId="3A310599" w14:textId="77777777" w:rsidTr="00356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Pr>
          <w:p w14:paraId="642C8D10" w14:textId="77777777" w:rsidR="0043106B" w:rsidRPr="00816FA3" w:rsidRDefault="0043106B" w:rsidP="0035619E">
            <w:pPr>
              <w:pStyle w:val="BodyText"/>
              <w:rPr>
                <w:b w:val="0"/>
              </w:rPr>
            </w:pPr>
            <w:r w:rsidRPr="00816FA3">
              <w:t>NQS: 2.1</w:t>
            </w:r>
          </w:p>
          <w:p w14:paraId="1C2C9A26" w14:textId="77777777" w:rsidR="0043106B" w:rsidRPr="00816FA3" w:rsidRDefault="0043106B" w:rsidP="0035619E">
            <w:pPr>
              <w:pStyle w:val="BodyText"/>
            </w:pPr>
            <w:r w:rsidRPr="00816FA3">
              <w:t>Regulations: 88</w:t>
            </w:r>
          </w:p>
        </w:tc>
        <w:tc>
          <w:tcPr>
            <w:tcW w:w="3495" w:type="dxa"/>
          </w:tcPr>
          <w:p w14:paraId="76225687" w14:textId="77777777" w:rsidR="0043106B" w:rsidRPr="00816FA3" w:rsidRDefault="0043106B" w:rsidP="0035619E">
            <w:pPr>
              <w:cnfStyle w:val="000000100000" w:firstRow="0" w:lastRow="0" w:firstColumn="0" w:lastColumn="0" w:oddVBand="0" w:evenVBand="0" w:oddHBand="1" w:evenHBand="0" w:firstRowFirstColumn="0" w:firstRowLastColumn="0" w:lastRowFirstColumn="0" w:lastRowLastColumn="0"/>
            </w:pPr>
            <w:r w:rsidRPr="00816FA3">
              <w:t>Leading and operating department preschool guidelines</w:t>
            </w:r>
          </w:p>
          <w:p w14:paraId="1E5E7820" w14:textId="77777777" w:rsidR="0043106B" w:rsidRPr="00816FA3" w:rsidRDefault="0043106B" w:rsidP="0035619E">
            <w:pPr>
              <w:cnfStyle w:val="000000100000" w:firstRow="0" w:lastRow="0" w:firstColumn="0" w:lastColumn="0" w:oddVBand="0" w:evenVBand="0" w:oddHBand="1" w:evenHBand="0" w:firstRowFirstColumn="0" w:firstRowLastColumn="0" w:lastRowFirstColumn="0" w:lastRowLastColumn="0"/>
              <w:rPr>
                <w:rStyle w:val="Hyperlink"/>
              </w:rPr>
            </w:pPr>
            <w:hyperlink r:id="rId6" w:history="1">
              <w:r w:rsidRPr="00816FA3">
                <w:rPr>
                  <w:rStyle w:val="Hyperlink"/>
                </w:rPr>
                <w:t>Student health in NSW schools: A summary and consolidation of policy</w:t>
              </w:r>
            </w:hyperlink>
          </w:p>
        </w:tc>
        <w:tc>
          <w:tcPr>
            <w:tcW w:w="3495" w:type="dxa"/>
          </w:tcPr>
          <w:p w14:paraId="29331980" w14:textId="77777777" w:rsidR="0043106B" w:rsidRPr="00816FA3" w:rsidRDefault="0043106B" w:rsidP="0035619E">
            <w:pPr>
              <w:cnfStyle w:val="000000100000" w:firstRow="0" w:lastRow="0" w:firstColumn="0" w:lastColumn="0" w:oddVBand="0" w:evenVBand="0" w:oddHBand="1" w:evenHBand="0" w:firstRowFirstColumn="0" w:firstRowLastColumn="0" w:lastRowFirstColumn="0" w:lastRowLastColumn="0"/>
            </w:pPr>
            <w:hyperlink r:id="rId7" w:history="1">
              <w:r w:rsidRPr="00816FA3">
                <w:rPr>
                  <w:rStyle w:val="Hyperlink"/>
                </w:rPr>
                <w:t>Staying Healthy: Preventing infectious diseases in early childhood education and care services</w:t>
              </w:r>
            </w:hyperlink>
            <w:r w:rsidRPr="00816FA3">
              <w:t xml:space="preserve"> </w:t>
            </w:r>
          </w:p>
          <w:p w14:paraId="28660DFB" w14:textId="77777777" w:rsidR="0043106B" w:rsidRPr="00816FA3" w:rsidRDefault="0043106B" w:rsidP="0035619E">
            <w:pPr>
              <w:cnfStyle w:val="000000100000" w:firstRow="0" w:lastRow="0" w:firstColumn="0" w:lastColumn="0" w:oddVBand="0" w:evenVBand="0" w:oddHBand="1" w:evenHBand="0" w:firstRowFirstColumn="0" w:firstRowLastColumn="0" w:lastRowFirstColumn="0" w:lastRowLastColumn="0"/>
              <w:rPr>
                <w:rStyle w:val="Hyperlink"/>
              </w:rPr>
            </w:pPr>
            <w:r w:rsidRPr="00816FA3">
              <w:t xml:space="preserve">NSW Health – </w:t>
            </w:r>
            <w:hyperlink r:id="rId8" w:history="1">
              <w:r w:rsidRPr="00816FA3">
                <w:rPr>
                  <w:rStyle w:val="Hyperlink"/>
                </w:rPr>
                <w:t>Stopping the spread of childhood infections factsheets</w:t>
              </w:r>
            </w:hyperlink>
          </w:p>
          <w:p w14:paraId="6E331EC9" w14:textId="77777777" w:rsidR="0043106B" w:rsidRPr="00816FA3" w:rsidRDefault="0043106B" w:rsidP="0035619E">
            <w:pPr>
              <w:pStyle w:val="BodyText"/>
              <w:cnfStyle w:val="000000100000" w:firstRow="0" w:lastRow="0" w:firstColumn="0" w:lastColumn="0" w:oddVBand="0" w:evenVBand="0" w:oddHBand="1" w:evenHBand="0" w:firstRowFirstColumn="0" w:firstRowLastColumn="0" w:lastRowFirstColumn="0" w:lastRowLastColumn="0"/>
            </w:pPr>
            <w:r w:rsidRPr="00816FA3">
              <w:t xml:space="preserve">ACECQA’s policy and procedures guidelines – </w:t>
            </w:r>
            <w:hyperlink r:id="rId9" w:history="1">
              <w:r w:rsidRPr="00816FA3">
                <w:rPr>
                  <w:rStyle w:val="Hyperlink"/>
                </w:rPr>
                <w:t>Dealing with infectious diseases [PDF 261 KB]</w:t>
              </w:r>
            </w:hyperlink>
          </w:p>
        </w:tc>
      </w:tr>
    </w:tbl>
    <w:p w14:paraId="05B08CBC" w14:textId="77777777" w:rsidR="0043106B" w:rsidRPr="0043106B" w:rsidRDefault="0043106B" w:rsidP="0043106B">
      <w:pPr>
        <w:pStyle w:val="Heading4"/>
        <w:rPr>
          <w:rFonts w:ascii="Montserrat" w:hAnsi="Montserrat"/>
          <w:b/>
          <w:bCs/>
          <w:sz w:val="22"/>
          <w:szCs w:val="28"/>
        </w:rPr>
      </w:pPr>
      <w:bookmarkStart w:id="0" w:name="_Dealing_with_medical"/>
      <w:bookmarkEnd w:id="0"/>
      <w:r w:rsidRPr="0043106B">
        <w:rPr>
          <w:rFonts w:ascii="Montserrat" w:hAnsi="Montserrat"/>
          <w:b/>
          <w:bCs/>
          <w:sz w:val="22"/>
          <w:szCs w:val="28"/>
        </w:rPr>
        <w:t>Responsibilities</w:t>
      </w:r>
    </w:p>
    <w:tbl>
      <w:tblPr>
        <w:tblStyle w:val="PlainTable1"/>
        <w:tblW w:w="514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08"/>
        <w:gridCol w:w="8630"/>
      </w:tblGrid>
      <w:tr w:rsidR="0043106B" w:rsidRPr="00816FA3" w14:paraId="5F8C473F" w14:textId="77777777" w:rsidTr="0035619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 w:type="pct"/>
          </w:tcPr>
          <w:p w14:paraId="6113CD14" w14:textId="77777777" w:rsidR="0043106B" w:rsidRPr="00816FA3" w:rsidRDefault="0043106B" w:rsidP="0035619E">
            <w:r w:rsidRPr="00816FA3">
              <w:t>School principal</w:t>
            </w:r>
          </w:p>
          <w:p w14:paraId="4FAF6EBA" w14:textId="77777777" w:rsidR="0043106B" w:rsidRPr="00816FA3" w:rsidRDefault="0043106B" w:rsidP="0035619E">
            <w:pPr>
              <w:pStyle w:val="BodyText"/>
            </w:pPr>
          </w:p>
        </w:tc>
        <w:tc>
          <w:tcPr>
            <w:tcW w:w="4056" w:type="pct"/>
          </w:tcPr>
          <w:p w14:paraId="1837B615" w14:textId="77777777" w:rsidR="0043106B" w:rsidRPr="00816FA3" w:rsidRDefault="0043106B" w:rsidP="0035619E">
            <w:pPr>
              <w:cnfStyle w:val="100000000000" w:firstRow="1" w:lastRow="0" w:firstColumn="0" w:lastColumn="0" w:oddVBand="0" w:evenVBand="0" w:oddHBand="0" w:evenHBand="0" w:firstRowFirstColumn="0" w:firstRowLastColumn="0" w:lastRowFirstColumn="0" w:lastRowLastColumn="0"/>
              <w:rPr>
                <w:b w:val="0"/>
                <w:bCs w:val="0"/>
              </w:rPr>
            </w:pPr>
            <w:r w:rsidRPr="00816FA3">
              <w:rPr>
                <w:b w:val="0"/>
                <w:bCs w:val="0"/>
              </w:rPr>
              <w:t xml:space="preserve">The principal as nominated supervisor, educational leader and responsible person holds primary responsibility for the preschool. </w:t>
            </w:r>
          </w:p>
          <w:p w14:paraId="2C50F54F" w14:textId="77777777" w:rsidR="0043106B" w:rsidRPr="00816FA3" w:rsidRDefault="0043106B" w:rsidP="0035619E">
            <w:pPr>
              <w:cnfStyle w:val="100000000000" w:firstRow="1" w:lastRow="0" w:firstColumn="0" w:lastColumn="0" w:oddVBand="0" w:evenVBand="0" w:oddHBand="0" w:evenHBand="0" w:firstRowFirstColumn="0" w:firstRowLastColumn="0" w:lastRowFirstColumn="0" w:lastRowLastColumn="0"/>
              <w:rPr>
                <w:b w:val="0"/>
                <w:bCs w:val="0"/>
              </w:rPr>
            </w:pPr>
            <w:r w:rsidRPr="00816FA3">
              <w:rPr>
                <w:b w:val="0"/>
                <w:bCs w:val="0"/>
              </w:rPr>
              <w:t>The principal is responsible for ensuring:</w:t>
            </w:r>
          </w:p>
          <w:p w14:paraId="38DF9B96" w14:textId="77777777" w:rsidR="0043106B" w:rsidRPr="00816FA3" w:rsidRDefault="0043106B" w:rsidP="0043106B">
            <w:pPr>
              <w:pStyle w:val="ListBullet"/>
              <w:spacing w:before="0" w:after="0"/>
              <w:ind w:hanging="272"/>
              <w:cnfStyle w:val="100000000000" w:firstRow="1" w:lastRow="0" w:firstColumn="0" w:lastColumn="0" w:oddVBand="0" w:evenVBand="0" w:oddHBand="0" w:evenHBand="0" w:firstRowFirstColumn="0" w:firstRowLastColumn="0" w:lastRowFirstColumn="0" w:lastRowLastColumn="0"/>
              <w:rPr>
                <w:b w:val="0"/>
                <w:bCs w:val="0"/>
              </w:rPr>
            </w:pPr>
            <w:r w:rsidRPr="00816FA3">
              <w:rPr>
                <w:b w:val="0"/>
                <w:bCs w:val="0"/>
              </w:rPr>
              <w:t>the preschool is compliant with legislative standards related to this procedure at all times</w:t>
            </w:r>
          </w:p>
          <w:p w14:paraId="756092B2" w14:textId="77777777" w:rsidR="0043106B" w:rsidRPr="00816FA3" w:rsidRDefault="0043106B" w:rsidP="0043106B">
            <w:pPr>
              <w:pStyle w:val="ListBullet"/>
              <w:spacing w:before="0" w:after="0"/>
              <w:ind w:hanging="272"/>
              <w:cnfStyle w:val="100000000000" w:firstRow="1" w:lastRow="0" w:firstColumn="0" w:lastColumn="0" w:oddVBand="0" w:evenVBand="0" w:oddHBand="0" w:evenHBand="0" w:firstRowFirstColumn="0" w:firstRowLastColumn="0" w:lastRowFirstColumn="0" w:lastRowLastColumn="0"/>
              <w:rPr>
                <w:b w:val="0"/>
                <w:bCs w:val="0"/>
              </w:rPr>
            </w:pPr>
            <w:r w:rsidRPr="00816FA3">
              <w:rPr>
                <w:b w:val="0"/>
                <w:bCs w:val="0"/>
              </w:rPr>
              <w:t>all staff involved in the preschool are familiar with and implement this procedure</w:t>
            </w:r>
          </w:p>
          <w:p w14:paraId="14E8A244" w14:textId="77777777" w:rsidR="0043106B" w:rsidRPr="00816FA3" w:rsidRDefault="0043106B" w:rsidP="0043106B">
            <w:pPr>
              <w:pStyle w:val="ListBullet"/>
              <w:spacing w:before="0" w:after="0"/>
              <w:ind w:hanging="272"/>
              <w:cnfStyle w:val="100000000000" w:firstRow="1" w:lastRow="0" w:firstColumn="0" w:lastColumn="0" w:oddVBand="0" w:evenVBand="0" w:oddHBand="0" w:evenHBand="0" w:firstRowFirstColumn="0" w:firstRowLastColumn="0" w:lastRowFirstColumn="0" w:lastRowLastColumn="0"/>
              <w:rPr>
                <w:b w:val="0"/>
                <w:bCs w:val="0"/>
              </w:rPr>
            </w:pPr>
            <w:r w:rsidRPr="00816FA3">
              <w:rPr>
                <w:b w:val="0"/>
                <w:bCs w:val="0"/>
              </w:rPr>
              <w:t xml:space="preserve">all procedures are current and reviewed as part of a continuous cycle of self- assessment. </w:t>
            </w:r>
          </w:p>
          <w:p w14:paraId="3BA5B7E3" w14:textId="77777777" w:rsidR="0043106B" w:rsidRPr="00816FA3" w:rsidRDefault="0043106B" w:rsidP="0035619E">
            <w:pPr>
              <w:cnfStyle w:val="100000000000" w:firstRow="1" w:lastRow="0" w:firstColumn="0" w:lastColumn="0" w:oddVBand="0" w:evenVBand="0" w:oddHBand="0" w:evenHBand="0" w:firstRowFirstColumn="0" w:firstRowLastColumn="0" w:lastRowFirstColumn="0" w:lastRowLastColumn="0"/>
              <w:rPr>
                <w:b w:val="0"/>
                <w:bCs w:val="0"/>
              </w:rPr>
            </w:pPr>
            <w:r w:rsidRPr="00816FA3">
              <w:rPr>
                <w:b w:val="0"/>
                <w:bCs w:val="0"/>
              </w:rPr>
              <w:t>These tasks may be delegated to other members of the preschool team, but the responsibility sits with the principal.</w:t>
            </w:r>
          </w:p>
        </w:tc>
      </w:tr>
      <w:tr w:rsidR="0043106B" w:rsidRPr="00816FA3" w14:paraId="3DC365A3" w14:textId="77777777" w:rsidTr="003561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 w:type="pct"/>
          </w:tcPr>
          <w:p w14:paraId="2396162D" w14:textId="77777777" w:rsidR="0043106B" w:rsidRPr="00816FA3" w:rsidRDefault="0043106B" w:rsidP="0035619E">
            <w:r w:rsidRPr="00816FA3">
              <w:t xml:space="preserve">Preschool </w:t>
            </w:r>
            <w:r w:rsidRPr="00816FA3">
              <w:lastRenderedPageBreak/>
              <w:t>supervisor</w:t>
            </w:r>
          </w:p>
          <w:p w14:paraId="4FDD9177" w14:textId="77777777" w:rsidR="0043106B" w:rsidRPr="00816FA3" w:rsidRDefault="0043106B" w:rsidP="0035619E">
            <w:pPr>
              <w:pStyle w:val="BodyText"/>
            </w:pPr>
          </w:p>
        </w:tc>
        <w:tc>
          <w:tcPr>
            <w:tcW w:w="4056" w:type="pct"/>
          </w:tcPr>
          <w:p w14:paraId="02226943" w14:textId="77777777" w:rsidR="0043106B" w:rsidRPr="00816FA3" w:rsidRDefault="0043106B" w:rsidP="0035619E">
            <w:pPr>
              <w:cnfStyle w:val="000000100000" w:firstRow="0" w:lastRow="0" w:firstColumn="0" w:lastColumn="0" w:oddVBand="0" w:evenVBand="0" w:oddHBand="1" w:evenHBand="0" w:firstRowFirstColumn="0" w:firstRowLastColumn="0" w:lastRowFirstColumn="0" w:lastRowLastColumn="0"/>
            </w:pPr>
            <w:r w:rsidRPr="00816FA3">
              <w:lastRenderedPageBreak/>
              <w:t xml:space="preserve">The preschool supervisor supports the principal in their role and is responsible for </w:t>
            </w:r>
            <w:r w:rsidRPr="00816FA3">
              <w:lastRenderedPageBreak/>
              <w:t xml:space="preserve">leading the review of this procedure through a process of self-assessment and critical reflection. This could include: </w:t>
            </w:r>
          </w:p>
          <w:p w14:paraId="7D2CD972" w14:textId="77777777" w:rsidR="0043106B" w:rsidRPr="00816FA3" w:rsidRDefault="0043106B" w:rsidP="0043106B">
            <w:pPr>
              <w:pStyle w:val="ListBullet"/>
              <w:spacing w:before="0" w:after="0"/>
              <w:ind w:hanging="272"/>
              <w:cnfStyle w:val="000000100000" w:firstRow="0" w:lastRow="0" w:firstColumn="0" w:lastColumn="0" w:oddVBand="0" w:evenVBand="0" w:oddHBand="1" w:evenHBand="0" w:firstRowFirstColumn="0" w:firstRowLastColumn="0" w:lastRowFirstColumn="0" w:lastRowLastColumn="0"/>
            </w:pPr>
            <w:r w:rsidRPr="00816FA3">
              <w:t>analysing complaints, incidents or issues and the implications for updates to this procedure</w:t>
            </w:r>
          </w:p>
          <w:p w14:paraId="3C9EEDC4" w14:textId="77777777" w:rsidR="0043106B" w:rsidRPr="00816FA3" w:rsidRDefault="0043106B" w:rsidP="0043106B">
            <w:pPr>
              <w:pStyle w:val="ListBullet"/>
              <w:spacing w:before="0" w:after="0"/>
              <w:ind w:hanging="272"/>
              <w:cnfStyle w:val="000000100000" w:firstRow="0" w:lastRow="0" w:firstColumn="0" w:lastColumn="0" w:oddVBand="0" w:evenVBand="0" w:oddHBand="1" w:evenHBand="0" w:firstRowFirstColumn="0" w:firstRowLastColumn="0" w:lastRowFirstColumn="0" w:lastRowLastColumn="0"/>
            </w:pPr>
            <w:r w:rsidRPr="00816FA3">
              <w:t>reflecting on how this procedure is informed by stakeholder feedback and relevant expert authorities</w:t>
            </w:r>
          </w:p>
          <w:p w14:paraId="381452A4" w14:textId="77777777" w:rsidR="0043106B" w:rsidRPr="00816FA3" w:rsidRDefault="0043106B" w:rsidP="0043106B">
            <w:pPr>
              <w:pStyle w:val="ListBullet"/>
              <w:spacing w:before="0" w:after="0"/>
              <w:ind w:hanging="272"/>
              <w:cnfStyle w:val="000000100000" w:firstRow="0" w:lastRow="0" w:firstColumn="0" w:lastColumn="0" w:oddVBand="0" w:evenVBand="0" w:oddHBand="1" w:evenHBand="0" w:firstRowFirstColumn="0" w:firstRowLastColumn="0" w:lastRowFirstColumn="0" w:lastRowLastColumn="0"/>
            </w:pPr>
            <w:r w:rsidRPr="00816FA3">
              <w:t>planning and discussing ways to engage with families and communities, including how changes are communicated</w:t>
            </w:r>
          </w:p>
          <w:p w14:paraId="7EB340A1" w14:textId="77777777" w:rsidR="0043106B" w:rsidRPr="00816FA3" w:rsidRDefault="0043106B" w:rsidP="0043106B">
            <w:pPr>
              <w:pStyle w:val="ListBullet"/>
              <w:spacing w:before="0" w:after="0"/>
              <w:ind w:hanging="272"/>
              <w:cnfStyle w:val="000000100000" w:firstRow="0" w:lastRow="0" w:firstColumn="0" w:lastColumn="0" w:oddVBand="0" w:evenVBand="0" w:oddHBand="1" w:evenHBand="0" w:firstRowFirstColumn="0" w:firstRowLastColumn="0" w:lastRowFirstColumn="0" w:lastRowLastColumn="0"/>
            </w:pPr>
            <w:r w:rsidRPr="00816FA3">
              <w:t xml:space="preserve">developing strategies to induct all staff when procedures are updated to ensure practice is embedded. </w:t>
            </w:r>
          </w:p>
        </w:tc>
      </w:tr>
      <w:tr w:rsidR="0043106B" w:rsidRPr="00816FA3" w14:paraId="45A477BA" w14:textId="77777777" w:rsidTr="0035619E">
        <w:trPr>
          <w:trHeight w:val="20"/>
        </w:trPr>
        <w:tc>
          <w:tcPr>
            <w:cnfStyle w:val="001000000000" w:firstRow="0" w:lastRow="0" w:firstColumn="1" w:lastColumn="0" w:oddVBand="0" w:evenVBand="0" w:oddHBand="0" w:evenHBand="0" w:firstRowFirstColumn="0" w:firstRowLastColumn="0" w:lastRowFirstColumn="0" w:lastRowLastColumn="0"/>
            <w:tcW w:w="944" w:type="pct"/>
          </w:tcPr>
          <w:p w14:paraId="0C1EEF84" w14:textId="77777777" w:rsidR="0043106B" w:rsidRPr="00816FA3" w:rsidRDefault="0043106B" w:rsidP="0035619E">
            <w:r w:rsidRPr="00816FA3">
              <w:lastRenderedPageBreak/>
              <w:t>Preschool teacher(s) and educator(s)</w:t>
            </w:r>
          </w:p>
          <w:p w14:paraId="19D75181" w14:textId="77777777" w:rsidR="0043106B" w:rsidRPr="00816FA3" w:rsidRDefault="0043106B" w:rsidP="0035619E">
            <w:pPr>
              <w:pStyle w:val="BodyText"/>
              <w:rPr>
                <w:highlight w:val="yellow"/>
              </w:rPr>
            </w:pPr>
          </w:p>
        </w:tc>
        <w:tc>
          <w:tcPr>
            <w:tcW w:w="4056" w:type="pct"/>
          </w:tcPr>
          <w:p w14:paraId="745E7E54" w14:textId="77777777" w:rsidR="0043106B" w:rsidRPr="00816FA3" w:rsidRDefault="0043106B" w:rsidP="0035619E">
            <w:pPr>
              <w:cnfStyle w:val="000000000000" w:firstRow="0" w:lastRow="0" w:firstColumn="0" w:lastColumn="0" w:oddVBand="0" w:evenVBand="0" w:oddHBand="0" w:evenHBand="0" w:firstRowFirstColumn="0" w:firstRowLastColumn="0" w:lastRowFirstColumn="0" w:lastRowLastColumn="0"/>
            </w:pPr>
            <w:r w:rsidRPr="00816FA3">
              <w:t>Preschool teachers and educators are responsible for working with the preschool leadership team to ensure:</w:t>
            </w:r>
          </w:p>
          <w:p w14:paraId="68214CC2" w14:textId="77777777" w:rsidR="0043106B" w:rsidRPr="00816FA3" w:rsidRDefault="0043106B" w:rsidP="0043106B">
            <w:pPr>
              <w:pStyle w:val="ListBullet"/>
              <w:spacing w:before="0" w:after="0"/>
              <w:ind w:hanging="272"/>
              <w:cnfStyle w:val="000000000000" w:firstRow="0" w:lastRow="0" w:firstColumn="0" w:lastColumn="0" w:oddVBand="0" w:evenVBand="0" w:oddHBand="0" w:evenHBand="0" w:firstRowFirstColumn="0" w:firstRowLastColumn="0" w:lastRowFirstColumn="0" w:lastRowLastColumn="0"/>
            </w:pPr>
            <w:r w:rsidRPr="00816FA3">
              <w:t>all staff in the preschool and daily practices comply with this procedure</w:t>
            </w:r>
          </w:p>
          <w:p w14:paraId="608A8C36" w14:textId="77777777" w:rsidR="0043106B" w:rsidRPr="00816FA3" w:rsidRDefault="0043106B" w:rsidP="0043106B">
            <w:pPr>
              <w:pStyle w:val="ListBullet"/>
              <w:spacing w:before="0" w:after="0"/>
              <w:ind w:hanging="272"/>
              <w:cnfStyle w:val="000000000000" w:firstRow="0" w:lastRow="0" w:firstColumn="0" w:lastColumn="0" w:oddVBand="0" w:evenVBand="0" w:oddHBand="0" w:evenHBand="0" w:firstRowFirstColumn="0" w:firstRowLastColumn="0" w:lastRowFirstColumn="0" w:lastRowLastColumn="0"/>
            </w:pPr>
            <w:r w:rsidRPr="00816FA3">
              <w:t>this procedure is stored in a way that it is accessible to all staff, families, visitors and volunteers</w:t>
            </w:r>
          </w:p>
          <w:p w14:paraId="3E31D660" w14:textId="77777777" w:rsidR="0043106B" w:rsidRPr="00816FA3" w:rsidRDefault="0043106B" w:rsidP="0043106B">
            <w:pPr>
              <w:pStyle w:val="ListBullet"/>
              <w:spacing w:before="0" w:after="0"/>
              <w:ind w:hanging="272"/>
              <w:cnfStyle w:val="000000000000" w:firstRow="0" w:lastRow="0" w:firstColumn="0" w:lastColumn="0" w:oddVBand="0" w:evenVBand="0" w:oddHBand="0" w:evenHBand="0" w:firstRowFirstColumn="0" w:firstRowLastColumn="0" w:lastRowFirstColumn="0" w:lastRowLastColumn="0"/>
            </w:pPr>
            <w:r w:rsidRPr="00816FA3">
              <w:t>they are actively involved in the review of this procedure, as required, or at least annually</w:t>
            </w:r>
          </w:p>
          <w:p w14:paraId="18F9E3CA" w14:textId="77777777" w:rsidR="0043106B" w:rsidRPr="00816FA3" w:rsidRDefault="0043106B" w:rsidP="0043106B">
            <w:pPr>
              <w:pStyle w:val="ListBullet"/>
              <w:spacing w:before="0" w:after="0"/>
              <w:ind w:hanging="272"/>
              <w:cnfStyle w:val="000000000000" w:firstRow="0" w:lastRow="0" w:firstColumn="0" w:lastColumn="0" w:oddVBand="0" w:evenVBand="0" w:oddHBand="0" w:evenHBand="0" w:firstRowFirstColumn="0" w:firstRowLastColumn="0" w:lastRowFirstColumn="0" w:lastRowLastColumn="0"/>
            </w:pPr>
            <w:r w:rsidRPr="00816FA3">
              <w:t>details of this procedure’s review are documented.</w:t>
            </w:r>
          </w:p>
        </w:tc>
      </w:tr>
    </w:tbl>
    <w:p w14:paraId="5191EF04" w14:textId="77777777" w:rsidR="0043106B" w:rsidRPr="0043106B" w:rsidRDefault="0043106B" w:rsidP="0043106B">
      <w:pPr>
        <w:pStyle w:val="Heading4"/>
        <w:rPr>
          <w:rFonts w:ascii="Montserrat" w:hAnsi="Montserrat"/>
          <w:b/>
          <w:bCs/>
          <w:sz w:val="22"/>
          <w:szCs w:val="28"/>
        </w:rPr>
      </w:pPr>
      <w:r w:rsidRPr="0043106B">
        <w:rPr>
          <w:rFonts w:ascii="Montserrat" w:hAnsi="Montserrat"/>
          <w:b/>
          <w:bCs/>
          <w:sz w:val="22"/>
          <w:szCs w:val="28"/>
        </w:rPr>
        <w:t>Procedure</w:t>
      </w:r>
    </w:p>
    <w:tbl>
      <w:tblPr>
        <w:tblStyle w:val="PlainTable1"/>
        <w:tblW w:w="500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80" w:firstRow="0" w:lastRow="0" w:firstColumn="1" w:lastColumn="0" w:noHBand="0" w:noVBand="1"/>
      </w:tblPr>
      <w:tblGrid>
        <w:gridCol w:w="2009"/>
        <w:gridCol w:w="8335"/>
      </w:tblGrid>
      <w:tr w:rsidR="0043106B" w:rsidRPr="00816FA3" w14:paraId="7CD1F517" w14:textId="77777777" w:rsidTr="004310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1" w:type="pct"/>
          </w:tcPr>
          <w:p w14:paraId="668B3B20" w14:textId="77777777" w:rsidR="0043106B" w:rsidRPr="0043106B" w:rsidRDefault="0043106B" w:rsidP="0035619E">
            <w:r w:rsidRPr="0043106B">
              <w:rPr>
                <w:rStyle w:val="normaltextrun"/>
              </w:rPr>
              <w:t>Immunisation and enrolment</w:t>
            </w:r>
            <w:r w:rsidRPr="0043106B">
              <w:t> </w:t>
            </w:r>
          </w:p>
        </w:tc>
        <w:tc>
          <w:tcPr>
            <w:tcW w:w="4029" w:type="pct"/>
          </w:tcPr>
          <w:p w14:paraId="06683031" w14:textId="77777777" w:rsidR="0043106B" w:rsidRPr="00816FA3" w:rsidRDefault="0043106B" w:rsidP="00C91A29">
            <w:pPr>
              <w:pStyle w:val="ListBullet"/>
              <w:ind w:hanging="272"/>
              <w:cnfStyle w:val="000000100000" w:firstRow="0" w:lastRow="0" w:firstColumn="0" w:lastColumn="0" w:oddVBand="0" w:evenVBand="0" w:oddHBand="1" w:evenHBand="0" w:firstRowFirstColumn="0" w:firstRowLastColumn="0" w:lastRowFirstColumn="0" w:lastRowLastColumn="0"/>
            </w:pPr>
            <w:r w:rsidRPr="00816FA3">
              <w:t>The preschool will not accept a child’s enrolment unless their parent has provided documentation from the Australian Immunisation Register (AIR). Documentation that can be accepted at the time of enrolment is:</w:t>
            </w:r>
          </w:p>
          <w:p w14:paraId="660D7B0D" w14:textId="77777777" w:rsidR="0043106B" w:rsidRPr="00816FA3" w:rsidRDefault="0043106B" w:rsidP="00C91A29">
            <w:pPr>
              <w:pStyle w:val="ListBullet"/>
              <w:ind w:hanging="272"/>
              <w:cnfStyle w:val="000000100000" w:firstRow="0" w:lastRow="0" w:firstColumn="0" w:lastColumn="0" w:oddVBand="0" w:evenVBand="0" w:oddHBand="1" w:evenHBand="0" w:firstRowFirstColumn="0" w:firstRowLastColumn="0" w:lastRowFirstColumn="0" w:lastRowLastColumn="0"/>
            </w:pPr>
            <w:r w:rsidRPr="00816FA3">
              <w:rPr>
                <w:rStyle w:val="Strong"/>
              </w:rPr>
              <w:t>AIR Immunisation History Statement</w:t>
            </w:r>
            <w:r w:rsidRPr="00816FA3">
              <w:t xml:space="preserve"> showing the child is either up to date with their immunisations, has an approved medical contraindication or natural immunity to one or more vaccines, is on a recognised catch up schedule, or</w:t>
            </w:r>
            <w:r w:rsidRPr="00816FA3" w:rsidDel="00471E88">
              <w:t xml:space="preserve"> </w:t>
            </w:r>
            <w:r w:rsidRPr="00816FA3">
              <w:t xml:space="preserve">has a medical contraindication. </w:t>
            </w:r>
          </w:p>
          <w:p w14:paraId="2E3684DB" w14:textId="77777777" w:rsidR="0043106B" w:rsidRPr="00816FA3" w:rsidRDefault="0043106B" w:rsidP="00C91A29">
            <w:pPr>
              <w:pStyle w:val="ListBullet"/>
              <w:ind w:hanging="272"/>
              <w:cnfStyle w:val="000000100000" w:firstRow="0" w:lastRow="0" w:firstColumn="0" w:lastColumn="0" w:oddVBand="0" w:evenVBand="0" w:oddHBand="1" w:evenHBand="0" w:firstRowFirstColumn="0" w:firstRowLastColumn="0" w:lastRowFirstColumn="0" w:lastRowLastColumn="0"/>
            </w:pPr>
            <w:r w:rsidRPr="00816FA3">
              <w:t xml:space="preserve">completed and signed </w:t>
            </w:r>
            <w:r w:rsidRPr="00816FA3">
              <w:rPr>
                <w:rStyle w:val="Strong"/>
              </w:rPr>
              <w:t>AIR Immunisation Medical Exemption Form (IM011) – Medical contraindications or natural immunity</w:t>
            </w:r>
            <w:r w:rsidRPr="00816FA3">
              <w:t xml:space="preserve">  </w:t>
            </w:r>
          </w:p>
          <w:p w14:paraId="7C9384F2" w14:textId="77777777" w:rsidR="0043106B" w:rsidRPr="00816FA3" w:rsidRDefault="0043106B" w:rsidP="00C91A29">
            <w:pPr>
              <w:pStyle w:val="ListBullet"/>
              <w:ind w:hanging="272"/>
              <w:cnfStyle w:val="000000100000" w:firstRow="0" w:lastRow="0" w:firstColumn="0" w:lastColumn="0" w:oddVBand="0" w:evenVBand="0" w:oddHBand="1" w:evenHBand="0" w:firstRowFirstColumn="0" w:firstRowLastColumn="0" w:lastRowFirstColumn="0" w:lastRowLastColumn="0"/>
            </w:pPr>
            <w:r w:rsidRPr="00816FA3">
              <w:t xml:space="preserve">completed and signed </w:t>
            </w:r>
            <w:r w:rsidRPr="00816FA3">
              <w:rPr>
                <w:rStyle w:val="Strong"/>
              </w:rPr>
              <w:t>AIR Immunisation History Form</w:t>
            </w:r>
            <w:r w:rsidRPr="00816FA3">
              <w:t xml:space="preserve"> </w:t>
            </w:r>
            <w:r w:rsidRPr="00816FA3">
              <w:rPr>
                <w:rStyle w:val="Strong"/>
              </w:rPr>
              <w:t>– Catch-up Schedule</w:t>
            </w:r>
            <w:r w:rsidRPr="00816FA3">
              <w:t xml:space="preserve">  </w:t>
            </w:r>
          </w:p>
          <w:p w14:paraId="42602B61" w14:textId="77777777" w:rsidR="0043106B" w:rsidRPr="00816FA3" w:rsidRDefault="0043106B" w:rsidP="00C91A29">
            <w:pPr>
              <w:pStyle w:val="ListBullet"/>
              <w:ind w:hanging="272"/>
              <w:cnfStyle w:val="000000100000" w:firstRow="0" w:lastRow="0" w:firstColumn="0" w:lastColumn="0" w:oddVBand="0" w:evenVBand="0" w:oddHBand="1" w:evenHBand="0" w:firstRowFirstColumn="0" w:firstRowLastColumn="0" w:lastRowFirstColumn="0" w:lastRowLastColumn="0"/>
            </w:pPr>
            <w:r w:rsidRPr="00816FA3">
              <w:t xml:space="preserve">There is a 12-week temporary exemption for children evacuated during a state of emergency, in emergency out of home care or for Aboriginal and Torres Strait Islander children.  </w:t>
            </w:r>
          </w:p>
          <w:p w14:paraId="7E6CFEA1" w14:textId="77777777" w:rsidR="0043106B" w:rsidRPr="00816FA3" w:rsidRDefault="0043106B" w:rsidP="00C91A29">
            <w:pPr>
              <w:pStyle w:val="ListBullet"/>
              <w:ind w:hanging="272"/>
              <w:cnfStyle w:val="000000100000" w:firstRow="0" w:lastRow="0" w:firstColumn="0" w:lastColumn="0" w:oddVBand="0" w:evenVBand="0" w:oddHBand="1" w:evenHBand="0" w:firstRowFirstColumn="0" w:firstRowLastColumn="0" w:lastRowFirstColumn="0" w:lastRowLastColumn="0"/>
              <w:rPr>
                <w:rStyle w:val="normaltextrun"/>
              </w:rPr>
            </w:pPr>
            <w:r w:rsidRPr="00816FA3">
              <w:lastRenderedPageBreak/>
              <w:t xml:space="preserve">If a parent produces a letter from a doctor or international immunisation information, they will be asked to take their documentation to a doctor to obtain the correct AIR documentation before the child can commence preschool. </w:t>
            </w:r>
          </w:p>
          <w:p w14:paraId="367150E3" w14:textId="77777777" w:rsidR="0043106B" w:rsidRPr="00816FA3" w:rsidRDefault="0043106B" w:rsidP="00C91A29">
            <w:pPr>
              <w:pStyle w:val="ListBullet"/>
              <w:ind w:hanging="272"/>
              <w:cnfStyle w:val="000000100000" w:firstRow="0" w:lastRow="0" w:firstColumn="0" w:lastColumn="0" w:oddVBand="0" w:evenVBand="0" w:oddHBand="1" w:evenHBand="0" w:firstRowFirstColumn="0" w:firstRowLastColumn="0" w:lastRowFirstColumn="0" w:lastRowLastColumn="0"/>
            </w:pPr>
            <w:r w:rsidRPr="00816FA3">
              <w:rPr>
                <w:rStyle w:val="normaltextrun"/>
              </w:rPr>
              <w:t>A copy of each child’s immunisation history statement or form is stored in their enrolment folder.</w:t>
            </w:r>
            <w:r w:rsidRPr="00816FA3">
              <w:t> </w:t>
            </w:r>
          </w:p>
          <w:p w14:paraId="3438EB9C" w14:textId="77777777" w:rsidR="0043106B" w:rsidRDefault="0043106B" w:rsidP="00C91A29">
            <w:pPr>
              <w:pStyle w:val="ListBullet"/>
              <w:ind w:hanging="272"/>
              <w:cnfStyle w:val="000000100000" w:firstRow="0" w:lastRow="0" w:firstColumn="0" w:lastColumn="0" w:oddVBand="0" w:evenVBand="0" w:oddHBand="1" w:evenHBand="0" w:firstRowFirstColumn="0" w:firstRowLastColumn="0" w:lastRowFirstColumn="0" w:lastRowLastColumn="0"/>
              <w:rPr>
                <w:rStyle w:val="normaltextrun"/>
              </w:rPr>
            </w:pPr>
            <w:r w:rsidRPr="00816FA3">
              <w:rPr>
                <w:rStyle w:val="normaltextrun"/>
              </w:rPr>
              <w:t xml:space="preserve">An immunisation register is maintained. </w:t>
            </w:r>
          </w:p>
          <w:p w14:paraId="6ED16ED0" w14:textId="3B6F806D" w:rsidR="00A4405A" w:rsidRPr="00A4405A" w:rsidRDefault="00A4405A" w:rsidP="00C91A29">
            <w:pPr>
              <w:pStyle w:val="ListBullet"/>
              <w:ind w:hanging="272"/>
              <w:cnfStyle w:val="000000100000" w:firstRow="0" w:lastRow="0" w:firstColumn="0" w:lastColumn="0" w:oddVBand="0" w:evenVBand="0" w:oddHBand="1" w:evenHBand="0" w:firstRowFirstColumn="0" w:firstRowLastColumn="0" w:lastRowFirstColumn="0" w:lastRowLastColumn="0"/>
              <w:rPr>
                <w:rStyle w:val="normaltextrun"/>
                <w:rFonts w:cs="Times New Roman"/>
              </w:rPr>
            </w:pPr>
            <w:r w:rsidRPr="00A4405A">
              <w:t>The School Administration Officer (SAO) maintains the immunisation register.  A copy is kept in the Preschool and an additional copy is stored in the school’s Front Office.  </w:t>
            </w:r>
          </w:p>
          <w:p w14:paraId="2EC25A0E" w14:textId="31E66585" w:rsidR="0043106B" w:rsidRPr="00A4405A" w:rsidRDefault="0043106B" w:rsidP="00C91A29">
            <w:pPr>
              <w:pStyle w:val="ListBullet"/>
              <w:ind w:hanging="272"/>
              <w:cnfStyle w:val="000000100000" w:firstRow="0" w:lastRow="0" w:firstColumn="0" w:lastColumn="0" w:oddVBand="0" w:evenVBand="0" w:oddHBand="1" w:evenHBand="0" w:firstRowFirstColumn="0" w:firstRowLastColumn="0" w:lastRowFirstColumn="0" w:lastRowLastColumn="0"/>
              <w:rPr>
                <w:rStyle w:val="normaltextrun"/>
                <w:rFonts w:cs="Times New Roman"/>
              </w:rPr>
            </w:pPr>
            <w:r w:rsidRPr="0043106B">
              <w:rPr>
                <w:rStyle w:val="normaltextrun"/>
              </w:rPr>
              <w:t>Families of children turning four during the preschool year are reminded to supply the school office with their child’s updated immunisation statement or form. </w:t>
            </w:r>
          </w:p>
          <w:p w14:paraId="0BC198A8" w14:textId="77777777" w:rsidR="00A4405A" w:rsidRDefault="00A4405A" w:rsidP="00C91A29">
            <w:pPr>
              <w:pStyle w:val="ListBullet"/>
              <w:ind w:hanging="272"/>
              <w:cnfStyle w:val="000000100000" w:firstRow="0" w:lastRow="0" w:firstColumn="0" w:lastColumn="0" w:oddVBand="0" w:evenVBand="0" w:oddHBand="1" w:evenHBand="0" w:firstRowFirstColumn="0" w:firstRowLastColumn="0" w:lastRowFirstColumn="0" w:lastRowLastColumn="0"/>
              <w:rPr>
                <w:rFonts w:cs="Times New Roman"/>
              </w:rPr>
            </w:pPr>
            <w:r>
              <w:t>Preschool educators provide families with a note reminding them to update their child’s immunisation</w:t>
            </w:r>
            <w:r>
              <w:rPr>
                <w:color w:val="FF0000"/>
              </w:rPr>
              <w:t>. </w:t>
            </w:r>
            <w:r>
              <w:t>The School Administration Officer follows up with families by contacting them by phone.  This is recorded on the Immunisation Register with the dates of when the note was sent home, phone contact and the date of when the updated immunisation was provided to the preschool.  </w:t>
            </w:r>
          </w:p>
          <w:p w14:paraId="71058BD2" w14:textId="56194CEC" w:rsidR="0043106B" w:rsidRPr="00A4405A" w:rsidRDefault="0043106B" w:rsidP="00A4405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cs="Times New Roman"/>
              </w:rPr>
            </w:pPr>
            <w:r w:rsidRPr="00A4405A">
              <w:rPr>
                <w:rStyle w:val="normaltextrun"/>
                <w:b/>
                <w:bCs/>
              </w:rPr>
              <w:t>Note</w:t>
            </w:r>
            <w:r w:rsidRPr="00A4405A">
              <w:rPr>
                <w:rStyle w:val="normaltextrun"/>
              </w:rPr>
              <w:t xml:space="preserve"> – the child’s enrolment cannot be terminated if the family do not provide the updated record. </w:t>
            </w:r>
          </w:p>
        </w:tc>
      </w:tr>
      <w:tr w:rsidR="0043106B" w:rsidRPr="00816FA3" w14:paraId="1E3F6E37" w14:textId="77777777" w:rsidTr="0043106B">
        <w:trPr>
          <w:trHeight w:val="20"/>
        </w:trPr>
        <w:tc>
          <w:tcPr>
            <w:cnfStyle w:val="001000000000" w:firstRow="0" w:lastRow="0" w:firstColumn="1" w:lastColumn="0" w:oddVBand="0" w:evenVBand="0" w:oddHBand="0" w:evenHBand="0" w:firstRowFirstColumn="0" w:firstRowLastColumn="0" w:lastRowFirstColumn="0" w:lastRowLastColumn="0"/>
            <w:tcW w:w="971" w:type="pct"/>
          </w:tcPr>
          <w:p w14:paraId="1DB472A9" w14:textId="77777777" w:rsidR="0043106B" w:rsidRPr="00816FA3" w:rsidRDefault="0043106B" w:rsidP="0035619E">
            <w:r w:rsidRPr="00816FA3">
              <w:lastRenderedPageBreak/>
              <w:t>Health and Hygiene practices</w:t>
            </w:r>
          </w:p>
        </w:tc>
        <w:tc>
          <w:tcPr>
            <w:tcW w:w="4029" w:type="pct"/>
          </w:tcPr>
          <w:p w14:paraId="2E9F8840" w14:textId="77777777" w:rsidR="0043106B" w:rsidRPr="00816FA3" w:rsidRDefault="0043106B" w:rsidP="00C91A29">
            <w:pPr>
              <w:pStyle w:val="ListBullet"/>
              <w:ind w:hanging="272"/>
              <w:cnfStyle w:val="000000000000" w:firstRow="0" w:lastRow="0" w:firstColumn="0" w:lastColumn="0" w:oddVBand="0" w:evenVBand="0" w:oddHBand="0" w:evenHBand="0" w:firstRowFirstColumn="0" w:firstRowLastColumn="0" w:lastRowFirstColumn="0" w:lastRowLastColumn="0"/>
              <w:rPr>
                <w:lang w:val="en" w:eastAsia="en-AU"/>
              </w:rPr>
            </w:pPr>
            <w:r w:rsidRPr="00816FA3">
              <w:rPr>
                <w:lang w:eastAsia="en-AU"/>
              </w:rPr>
              <w:t xml:space="preserve">Preschool teachers and educators model, explicitly teach and support the implementation of health and hygiene practices </w:t>
            </w:r>
            <w:r w:rsidRPr="00816FA3">
              <w:rPr>
                <w:lang w:val="en" w:eastAsia="en-AU"/>
              </w:rPr>
              <w:t>during play experiences and daily routines</w:t>
            </w:r>
            <w:r w:rsidRPr="00816FA3">
              <w:rPr>
                <w:lang w:eastAsia="en-AU"/>
              </w:rPr>
              <w:t xml:space="preserve"> to </w:t>
            </w:r>
            <w:r w:rsidRPr="00816FA3">
              <w:rPr>
                <w:lang w:val="en" w:eastAsia="en-AU"/>
              </w:rPr>
              <w:t>reduce the spread of infection.</w:t>
            </w:r>
          </w:p>
          <w:p w14:paraId="393AC456" w14:textId="77777777" w:rsidR="0043106B" w:rsidRDefault="0043106B" w:rsidP="00C91A29">
            <w:pPr>
              <w:pStyle w:val="ListBullet"/>
              <w:ind w:hanging="272"/>
              <w:cnfStyle w:val="000000000000" w:firstRow="0" w:lastRow="0" w:firstColumn="0" w:lastColumn="0" w:oddVBand="0" w:evenVBand="0" w:oddHBand="0" w:evenHBand="0" w:firstRowFirstColumn="0" w:firstRowLastColumn="0" w:lastRowFirstColumn="0" w:lastRowLastColumn="0"/>
              <w:rPr>
                <w:lang w:val="en"/>
              </w:rPr>
            </w:pPr>
            <w:r w:rsidRPr="00816FA3">
              <w:rPr>
                <w:lang w:val="en" w:eastAsia="en-AU"/>
              </w:rPr>
              <w:t xml:space="preserve">The correct process for handwashing is taught and reinforced. </w:t>
            </w:r>
          </w:p>
          <w:p w14:paraId="14D0A838" w14:textId="66CAC6FC" w:rsidR="00A4405A" w:rsidRPr="00A4405A" w:rsidRDefault="00A4405A" w:rsidP="00C91A29">
            <w:pPr>
              <w:pStyle w:val="ListBullet"/>
              <w:ind w:hanging="272"/>
              <w:cnfStyle w:val="000000000000" w:firstRow="0" w:lastRow="0" w:firstColumn="0" w:lastColumn="0" w:oddVBand="0" w:evenVBand="0" w:oddHBand="0" w:evenHBand="0" w:firstRowFirstColumn="0" w:firstRowLastColumn="0" w:lastRowFirstColumn="0" w:lastRowLastColumn="0"/>
              <w:rPr>
                <w:rFonts w:cs="Times New Roman"/>
              </w:rPr>
            </w:pPr>
            <w:r>
              <w:t xml:space="preserve">Staff will </w:t>
            </w:r>
            <w:r>
              <w:t xml:space="preserve">explicitly </w:t>
            </w:r>
            <w:r>
              <w:t>teach and model maintaining good hygienic practices</w:t>
            </w:r>
            <w:r>
              <w:t>,</w:t>
            </w:r>
            <w:r>
              <w:t xml:space="preserve"> such as effective hand washing and disposal of used tissues</w:t>
            </w:r>
            <w:r>
              <w:t>, as part of a programmed Circle Time and during transition times where handwashing may be required</w:t>
            </w:r>
            <w:r w:rsidR="00D51F7C">
              <w:t>. Opportunities for Staff to teach effective hand washing include:</w:t>
            </w:r>
            <w:r>
              <w:t xml:space="preserve"> </w:t>
            </w:r>
          </w:p>
          <w:p w14:paraId="140C430D" w14:textId="7B8689BF" w:rsidR="00A4405A" w:rsidRPr="00D51F7C" w:rsidRDefault="00A4405A"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rPr>
                <w:sz w:val="20"/>
                <w:szCs w:val="20"/>
              </w:rPr>
            </w:pPr>
            <w:r w:rsidRPr="00D51F7C">
              <w:t>On arrival at the preschool</w:t>
            </w:r>
          </w:p>
          <w:p w14:paraId="3574F69B" w14:textId="6073219C" w:rsidR="00A4405A" w:rsidRPr="00D51F7C" w:rsidRDefault="00A4405A"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pPr>
            <w:r w:rsidRPr="00D51F7C">
              <w:t>When interacting with one another</w:t>
            </w:r>
          </w:p>
          <w:p w14:paraId="63256A94" w14:textId="6B75EE8C" w:rsidR="00A4405A" w:rsidRPr="00D51F7C" w:rsidRDefault="00D51F7C"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pPr>
            <w:r>
              <w:t>W</w:t>
            </w:r>
            <w:r w:rsidR="00A4405A" w:rsidRPr="00D51F7C">
              <w:t>hen they are transitioning between learning environments</w:t>
            </w:r>
          </w:p>
          <w:p w14:paraId="2D769A8A" w14:textId="744C2CF5" w:rsidR="00A4405A" w:rsidRPr="00D51F7C" w:rsidRDefault="00A4405A"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pPr>
            <w:r w:rsidRPr="00D51F7C">
              <w:t>After going to the toilet</w:t>
            </w:r>
          </w:p>
          <w:p w14:paraId="3A1373C1" w14:textId="687A9316" w:rsidR="00A4405A" w:rsidRPr="00D51F7C" w:rsidRDefault="00A4405A"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rPr>
                <w:sz w:val="20"/>
                <w:szCs w:val="20"/>
              </w:rPr>
            </w:pPr>
            <w:r w:rsidRPr="00D51F7C">
              <w:lastRenderedPageBreak/>
              <w:t>Before and after helping children with toileting (which may include nappy changing)</w:t>
            </w:r>
          </w:p>
          <w:p w14:paraId="174C81DE" w14:textId="7B2BC069" w:rsidR="00A4405A" w:rsidRPr="00D51F7C" w:rsidRDefault="00A4405A"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rPr>
                <w:sz w:val="20"/>
                <w:szCs w:val="20"/>
              </w:rPr>
            </w:pPr>
            <w:r w:rsidRPr="00D51F7C">
              <w:t>Before and after giving first aid</w:t>
            </w:r>
          </w:p>
          <w:p w14:paraId="6D1ED173" w14:textId="0DD57AD8" w:rsidR="00A4405A" w:rsidRPr="00D51F7C" w:rsidRDefault="00A4405A"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rPr>
                <w:sz w:val="20"/>
                <w:szCs w:val="20"/>
              </w:rPr>
            </w:pPr>
            <w:r w:rsidRPr="00D51F7C">
              <w:t>Before and after giving medication</w:t>
            </w:r>
          </w:p>
          <w:p w14:paraId="525624A2" w14:textId="2A043B75" w:rsidR="00A4405A" w:rsidRPr="00D51F7C" w:rsidRDefault="00A4405A"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rPr>
                <w:sz w:val="20"/>
                <w:szCs w:val="20"/>
              </w:rPr>
            </w:pPr>
            <w:r w:rsidRPr="00D51F7C">
              <w:t>After wiping a child’s nose</w:t>
            </w:r>
          </w:p>
          <w:p w14:paraId="4DC83E6E" w14:textId="7A9427CA" w:rsidR="00A4405A" w:rsidRPr="00D51F7C" w:rsidRDefault="00A4405A"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rPr>
                <w:sz w:val="20"/>
                <w:szCs w:val="20"/>
              </w:rPr>
            </w:pPr>
            <w:r w:rsidRPr="00D51F7C">
              <w:t>Before and after eating or handling food</w:t>
            </w:r>
          </w:p>
          <w:p w14:paraId="160FEB2A" w14:textId="19014300" w:rsidR="00A4405A" w:rsidRPr="00D51F7C" w:rsidRDefault="00A4405A"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rPr>
                <w:sz w:val="20"/>
                <w:szCs w:val="20"/>
              </w:rPr>
            </w:pPr>
            <w:r w:rsidRPr="00D51F7C">
              <w:t>After patting or touching animals</w:t>
            </w:r>
          </w:p>
          <w:p w14:paraId="7BBD5EA1" w14:textId="741A24A2" w:rsidR="00A4405A" w:rsidRPr="00D51F7C" w:rsidRDefault="00A4405A"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rPr>
                <w:sz w:val="20"/>
                <w:szCs w:val="20"/>
              </w:rPr>
            </w:pPr>
            <w:r w:rsidRPr="00D51F7C">
              <w:t>Before and after preparing or cooking food</w:t>
            </w:r>
          </w:p>
          <w:p w14:paraId="2AE4456B" w14:textId="384E3A81" w:rsidR="00A4405A" w:rsidRPr="00D51F7C" w:rsidRDefault="00A4405A"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rPr>
                <w:sz w:val="20"/>
                <w:szCs w:val="20"/>
              </w:rPr>
            </w:pPr>
            <w:r w:rsidRPr="00D51F7C">
              <w:t>Before and after using playdough</w:t>
            </w:r>
          </w:p>
          <w:p w14:paraId="1247E853" w14:textId="0F3F2959" w:rsidR="00A4405A" w:rsidRPr="00D51F7C" w:rsidRDefault="00A4405A"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rPr>
                <w:sz w:val="20"/>
                <w:szCs w:val="20"/>
              </w:rPr>
            </w:pPr>
            <w:r w:rsidRPr="00D51F7C">
              <w:t>After coming into contact with any bodily fluids, for example when toileting accidents occur, or a child is sick</w:t>
            </w:r>
          </w:p>
          <w:p w14:paraId="2A9B2B85" w14:textId="6ED3E507" w:rsidR="00A4405A" w:rsidRPr="00C34D48" w:rsidRDefault="00A4405A"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pPr>
            <w:r w:rsidRPr="00D51F7C">
              <w:rPr>
                <w:color w:val="000000"/>
              </w:rPr>
              <w:t>B</w:t>
            </w:r>
            <w:r w:rsidRPr="00D51F7C">
              <w:rPr>
                <w:color w:val="000000"/>
                <w:szCs w:val="22"/>
              </w:rPr>
              <w:t>efore and after applying sunscreen.</w:t>
            </w:r>
          </w:p>
          <w:p w14:paraId="74553E0C" w14:textId="7D47AEDA" w:rsidR="00C34D48" w:rsidRPr="00C34D48" w:rsidRDefault="00C34D48"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pPr>
            <w:r>
              <w:rPr>
                <w:color w:val="000000"/>
              </w:rPr>
              <w:t>After playing in the gardens</w:t>
            </w:r>
          </w:p>
          <w:p w14:paraId="5DF80A9C" w14:textId="6AD63F27" w:rsidR="00C34D48" w:rsidRPr="00D51F7C" w:rsidRDefault="00C34D48"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pPr>
            <w:r>
              <w:rPr>
                <w:color w:val="000000"/>
              </w:rPr>
              <w:t>After messy play</w:t>
            </w:r>
          </w:p>
          <w:p w14:paraId="0B42AD5D" w14:textId="6F5D477C" w:rsidR="00A4405A" w:rsidRPr="00D51F7C" w:rsidRDefault="00A4405A" w:rsidP="00C91A29">
            <w:pPr>
              <w:pStyle w:val="ListBullet"/>
              <w:ind w:hanging="272"/>
              <w:cnfStyle w:val="000000000000" w:firstRow="0" w:lastRow="0" w:firstColumn="0" w:lastColumn="0" w:oddVBand="0" w:evenVBand="0" w:oddHBand="0" w:evenHBand="0" w:firstRowFirstColumn="0" w:firstRowLastColumn="0" w:lastRowFirstColumn="0" w:lastRowLastColumn="0"/>
              <w:rPr>
                <w:rFonts w:cs="Times New Roman"/>
              </w:rPr>
            </w:pPr>
            <w:r>
              <w:t>Posters are displayed as visual cues</w:t>
            </w:r>
            <w:r w:rsidR="00D51F7C">
              <w:t xml:space="preserve"> and reminders</w:t>
            </w:r>
            <w:r>
              <w:t xml:space="preserve"> for children and families to learn about </w:t>
            </w:r>
            <w:r>
              <w:t xml:space="preserve">good </w:t>
            </w:r>
            <w:r>
              <w:t>hygiene</w:t>
            </w:r>
            <w:r>
              <w:t xml:space="preserve"> practices</w:t>
            </w:r>
            <w:r>
              <w:t>.</w:t>
            </w:r>
            <w:r w:rsidR="00D51F7C">
              <w:t xml:space="preserve"> The following teaching points are explicitly taught to children to wash their hands effectively:</w:t>
            </w:r>
          </w:p>
          <w:p w14:paraId="5B7A5C3B" w14:textId="77777777" w:rsidR="00D51F7C" w:rsidRDefault="00D51F7C" w:rsidP="00D51F7C">
            <w:pPr>
              <w:pStyle w:val="ListBullet"/>
              <w:numPr>
                <w:ilvl w:val="0"/>
                <w:numId w:val="9"/>
              </w:numPr>
              <w:spacing w:after="0"/>
              <w:ind w:left="1287"/>
              <w:cnfStyle w:val="000000000000" w:firstRow="0" w:lastRow="0" w:firstColumn="0" w:lastColumn="0" w:oddVBand="0" w:evenVBand="0" w:oddHBand="0" w:evenHBand="0" w:firstRowFirstColumn="0" w:firstRowLastColumn="0" w:lastRowFirstColumn="0" w:lastRowLastColumn="0"/>
              <w:rPr>
                <w:rFonts w:cs="Times New Roman"/>
              </w:rPr>
            </w:pPr>
            <w:r w:rsidRPr="00D51F7C">
              <w:rPr>
                <w:rFonts w:cs="Times New Roman"/>
              </w:rPr>
              <w:t>Use soap and running water</w:t>
            </w:r>
          </w:p>
          <w:p w14:paraId="666B8ED9" w14:textId="55B9FF0C" w:rsidR="00D51F7C" w:rsidRPr="00D51F7C" w:rsidRDefault="00D51F7C"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zh-CN"/>
              </w:rPr>
            </w:pPr>
            <w:r w:rsidRPr="00D51F7C">
              <w:rPr>
                <w:rFonts w:eastAsiaTheme="minorEastAsia" w:cs="Times New Roman"/>
                <w:lang w:eastAsia="zh-CN"/>
              </w:rPr>
              <w:t>Wash hands thoroughly while counting slowly from one to 20</w:t>
            </w:r>
          </w:p>
          <w:p w14:paraId="4754187D" w14:textId="77777777" w:rsidR="00D51F7C" w:rsidRPr="00D51F7C" w:rsidRDefault="00D51F7C"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zh-CN"/>
              </w:rPr>
            </w:pPr>
            <w:r w:rsidRPr="00D51F7C">
              <w:rPr>
                <w:rFonts w:eastAsiaTheme="minorEastAsia" w:cs="Times New Roman"/>
                <w:lang w:eastAsia="zh-CN"/>
              </w:rPr>
              <w:t>Wash all parts of the hands including sides and between the fingers</w:t>
            </w:r>
          </w:p>
          <w:p w14:paraId="003C3E58" w14:textId="77777777" w:rsidR="00D51F7C" w:rsidRPr="00D51F7C" w:rsidRDefault="00D51F7C"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zh-CN"/>
              </w:rPr>
            </w:pPr>
            <w:r w:rsidRPr="00D51F7C">
              <w:rPr>
                <w:rFonts w:eastAsiaTheme="minorEastAsia" w:cs="Times New Roman"/>
                <w:lang w:eastAsia="zh-CN"/>
              </w:rPr>
              <w:t>Rinse hands well to remove soap</w:t>
            </w:r>
          </w:p>
          <w:p w14:paraId="56D532EF" w14:textId="55E2CB59" w:rsidR="00D51F7C" w:rsidRDefault="00D51F7C" w:rsidP="00D51F7C">
            <w:pPr>
              <w:pStyle w:val="ListBullet"/>
              <w:numPr>
                <w:ilvl w:val="0"/>
                <w:numId w:val="9"/>
              </w:numPr>
              <w:spacing w:before="0" w:after="0"/>
              <w:ind w:left="1287"/>
              <w:cnfStyle w:val="000000000000" w:firstRow="0" w:lastRow="0" w:firstColumn="0" w:lastColumn="0" w:oddVBand="0" w:evenVBand="0" w:oddHBand="0" w:evenHBand="0" w:firstRowFirstColumn="0" w:firstRowLastColumn="0" w:lastRowFirstColumn="0" w:lastRowLastColumn="0"/>
              <w:rPr>
                <w:rFonts w:cs="Times New Roman"/>
              </w:rPr>
            </w:pPr>
            <w:r w:rsidRPr="00D51F7C">
              <w:rPr>
                <w:rFonts w:cs="Times New Roman"/>
              </w:rPr>
              <w:t xml:space="preserve">Dry hands with </w:t>
            </w:r>
            <w:r w:rsidR="00944FFA">
              <w:rPr>
                <w:rFonts w:cs="Times New Roman"/>
              </w:rPr>
              <w:t>single-use paper towels</w:t>
            </w:r>
          </w:p>
          <w:p w14:paraId="50476738" w14:textId="77777777" w:rsidR="0043106B" w:rsidRDefault="0043106B" w:rsidP="006E4E01">
            <w:pPr>
              <w:pStyle w:val="ListBullet"/>
              <w:ind w:hanging="272"/>
              <w:cnfStyle w:val="000000000000" w:firstRow="0" w:lastRow="0" w:firstColumn="0" w:lastColumn="0" w:oddVBand="0" w:evenVBand="0" w:oddHBand="0" w:evenHBand="0" w:firstRowFirstColumn="0" w:firstRowLastColumn="0" w:lastRowFirstColumn="0" w:lastRowLastColumn="0"/>
              <w:rPr>
                <w:lang w:val="en"/>
              </w:rPr>
            </w:pPr>
            <w:r w:rsidRPr="00D51F7C">
              <w:rPr>
                <w:lang w:val="en" w:eastAsia="en-AU"/>
              </w:rPr>
              <w:t xml:space="preserve">Independent nose blowing is taught and reinforced. </w:t>
            </w:r>
          </w:p>
          <w:p w14:paraId="18E908F8" w14:textId="7AD730C1" w:rsidR="00C34D48" w:rsidRPr="00C34D48" w:rsidRDefault="00D51F7C" w:rsidP="006E4E01">
            <w:pPr>
              <w:pStyle w:val="ListBullet"/>
              <w:ind w:hanging="272"/>
              <w:cnfStyle w:val="000000000000" w:firstRow="0" w:lastRow="0" w:firstColumn="0" w:lastColumn="0" w:oddVBand="0" w:evenVBand="0" w:oddHBand="0" w:evenHBand="0" w:firstRowFirstColumn="0" w:firstRowLastColumn="0" w:lastRowFirstColumn="0" w:lastRowLastColumn="0"/>
              <w:rPr>
                <w:lang w:val="en"/>
              </w:rPr>
            </w:pPr>
            <w:r>
              <w:rPr>
                <w:lang w:val="en"/>
              </w:rPr>
              <w:t xml:space="preserve">Staff </w:t>
            </w:r>
            <w:r>
              <w:t>explicitly teach and model</w:t>
            </w:r>
            <w:r>
              <w:t xml:space="preserve"> independent nose blowing </w:t>
            </w:r>
            <w:r>
              <w:t>as part of a programmed Circle Time and</w:t>
            </w:r>
            <w:r>
              <w:t xml:space="preserve"> at point in time when required. </w:t>
            </w:r>
            <w:r w:rsidR="00C34D48" w:rsidRPr="00C34D48">
              <w:t>If children cough</w:t>
            </w:r>
            <w:r w:rsidR="00C34D48">
              <w:t xml:space="preserve"> or </w:t>
            </w:r>
            <w:r w:rsidR="00C34D48" w:rsidRPr="00C34D48">
              <w:t xml:space="preserve">sneeze, </w:t>
            </w:r>
            <w:r w:rsidR="00C34D48">
              <w:t xml:space="preserve">staff will </w:t>
            </w:r>
            <w:r w:rsidR="00C34D48" w:rsidRPr="00C34D48">
              <w:t>encourage</w:t>
            </w:r>
            <w:r w:rsidR="00C34D48" w:rsidRPr="00C34D48">
              <w:t xml:space="preserve"> </w:t>
            </w:r>
            <w:r w:rsidR="00C34D48">
              <w:t xml:space="preserve">them </w:t>
            </w:r>
            <w:r w:rsidR="00C34D48" w:rsidRPr="00C34D48">
              <w:t xml:space="preserve">to do so into the crook of their arm, rather than in their hand. </w:t>
            </w:r>
          </w:p>
          <w:p w14:paraId="310EC244" w14:textId="52EAAFF3" w:rsidR="0043106B" w:rsidRPr="00C34D48" w:rsidRDefault="00C34D48" w:rsidP="006E4E01">
            <w:pPr>
              <w:pStyle w:val="ListBullet"/>
              <w:ind w:hanging="272"/>
              <w:cnfStyle w:val="000000000000" w:firstRow="0" w:lastRow="0" w:firstColumn="0" w:lastColumn="0" w:oddVBand="0" w:evenVBand="0" w:oddHBand="0" w:evenHBand="0" w:firstRowFirstColumn="0" w:firstRowLastColumn="0" w:lastRowFirstColumn="0" w:lastRowLastColumn="0"/>
              <w:rPr>
                <w:lang w:val="en"/>
              </w:rPr>
            </w:pPr>
            <w:r>
              <w:t>When nose blowing is required, staff will encourage children to use</w:t>
            </w:r>
            <w:r w:rsidRPr="00C34D48">
              <w:t xml:space="preserve"> a tissue, </w:t>
            </w:r>
            <w:r>
              <w:t>holding it either side of the nose, closing the mouth, blowing through the nostrils, wiping the face clean, disposing of the tissue, and</w:t>
            </w:r>
            <w:r w:rsidRPr="00C34D48">
              <w:t xml:space="preserve"> wash</w:t>
            </w:r>
            <w:r>
              <w:t>ing hands immediately</w:t>
            </w:r>
            <w:r w:rsidRPr="00C34D48">
              <w:t xml:space="preserve"> to minimise the spread of infection.</w:t>
            </w:r>
          </w:p>
        </w:tc>
      </w:tr>
      <w:tr w:rsidR="0043106B" w:rsidRPr="00816FA3" w14:paraId="5B011AB6" w14:textId="77777777" w:rsidTr="004310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1" w:type="pct"/>
          </w:tcPr>
          <w:p w14:paraId="027400B6" w14:textId="77777777" w:rsidR="0043106B" w:rsidRPr="00816FA3" w:rsidRDefault="0043106B" w:rsidP="0035619E">
            <w:r w:rsidRPr="00816FA3">
              <w:lastRenderedPageBreak/>
              <w:t>Maintaining a clean, hygienic environment</w:t>
            </w:r>
          </w:p>
        </w:tc>
        <w:tc>
          <w:tcPr>
            <w:tcW w:w="4029" w:type="pct"/>
          </w:tcPr>
          <w:p w14:paraId="374BF998" w14:textId="77777777" w:rsidR="0043106B" w:rsidRPr="00816FA3" w:rsidRDefault="0043106B" w:rsidP="0035619E">
            <w:pPr>
              <w:cnfStyle w:val="000000100000" w:firstRow="0" w:lastRow="0" w:firstColumn="0" w:lastColumn="0" w:oddVBand="0" w:evenVBand="0" w:oddHBand="1" w:evenHBand="0" w:firstRowFirstColumn="0" w:firstRowLastColumn="0" w:lastRowFirstColumn="0" w:lastRowLastColumn="0"/>
              <w:rPr>
                <w:szCs w:val="22"/>
                <w:lang w:eastAsia="en-AU"/>
              </w:rPr>
            </w:pPr>
            <w:r w:rsidRPr="00816FA3">
              <w:rPr>
                <w:szCs w:val="22"/>
                <w:lang w:val="en" w:eastAsia="en-AU"/>
              </w:rPr>
              <w:t xml:space="preserve">Educators maintain a clean and hygienic environment by following the guidelines in </w:t>
            </w:r>
            <w:hyperlink r:id="rId10" w:history="1">
              <w:r w:rsidRPr="00816FA3">
                <w:rPr>
                  <w:rStyle w:val="Hyperlink"/>
                </w:rPr>
                <w:t>Staying Healthy: Preventing infectious diseases in early childhood education and care services</w:t>
              </w:r>
            </w:hyperlink>
            <w:r w:rsidRPr="00816FA3">
              <w:rPr>
                <w:szCs w:val="22"/>
                <w:lang w:val="en"/>
              </w:rPr>
              <w:t>.This includes</w:t>
            </w:r>
            <w:r w:rsidRPr="00816FA3">
              <w:rPr>
                <w:szCs w:val="22"/>
                <w:lang w:val="en" w:eastAsia="en-AU"/>
              </w:rPr>
              <w:t xml:space="preserve">: </w:t>
            </w:r>
            <w:r w:rsidRPr="00816FA3">
              <w:rPr>
                <w:szCs w:val="22"/>
                <w:lang w:eastAsia="en-AU"/>
              </w:rPr>
              <w:t> </w:t>
            </w:r>
          </w:p>
          <w:p w14:paraId="78B30DE4" w14:textId="77777777" w:rsidR="0043106B" w:rsidRPr="00816FA3" w:rsidRDefault="0043106B" w:rsidP="00761BE1">
            <w:pPr>
              <w:pStyle w:val="ListBullet"/>
              <w:ind w:hanging="272"/>
              <w:cnfStyle w:val="000000100000" w:firstRow="0" w:lastRow="0" w:firstColumn="0" w:lastColumn="0" w:oddVBand="0" w:evenVBand="0" w:oddHBand="1" w:evenHBand="0" w:firstRowFirstColumn="0" w:firstRowLastColumn="0" w:lastRowFirstColumn="0" w:lastRowLastColumn="0"/>
            </w:pPr>
            <w:r w:rsidRPr="00816FA3">
              <w:t>All adults wash and dry their hands thoroughly. </w:t>
            </w:r>
          </w:p>
          <w:p w14:paraId="0828D439" w14:textId="77777777" w:rsidR="0043106B" w:rsidRPr="00816FA3" w:rsidRDefault="0043106B" w:rsidP="00761BE1">
            <w:pPr>
              <w:pStyle w:val="ListBullet"/>
              <w:ind w:hanging="272"/>
              <w:cnfStyle w:val="000000100000" w:firstRow="0" w:lastRow="0" w:firstColumn="0" w:lastColumn="0" w:oddVBand="0" w:evenVBand="0" w:oddHBand="1" w:evenHBand="0" w:firstRowFirstColumn="0" w:firstRowLastColumn="0" w:lastRowFirstColumn="0" w:lastRowLastColumn="0"/>
            </w:pPr>
            <w:r w:rsidRPr="00816FA3">
              <w:lastRenderedPageBreak/>
              <w:t xml:space="preserve">The preschool, furniture, equipment and toys are regularly cleaned/washed and well maintained. </w:t>
            </w:r>
          </w:p>
          <w:p w14:paraId="5C2219E3" w14:textId="77777777" w:rsidR="00B75FB2" w:rsidRDefault="00B75FB2" w:rsidP="00761BE1">
            <w:pPr>
              <w:pStyle w:val="ListBullet"/>
              <w:ind w:hanging="272"/>
              <w:cnfStyle w:val="000000100000" w:firstRow="0" w:lastRow="0" w:firstColumn="0" w:lastColumn="0" w:oddVBand="0" w:evenVBand="0" w:oddHBand="1" w:evenHBand="0" w:firstRowFirstColumn="0" w:firstRowLastColumn="0" w:lastRowFirstColumn="0" w:lastRowLastColumn="0"/>
              <w:rPr>
                <w:rFonts w:cs="Times New Roman"/>
              </w:rPr>
            </w:pPr>
            <w:r>
              <w:t>Cleaning of high touch surfaces occurs regularly throughout the day. Detergent or soap and water is used when doing basic cleaning such as wiping table surfaces and/or toys, including the use of specific coloured cloths for what the purpose of cleaning is and is signed off when completed.</w:t>
            </w:r>
          </w:p>
          <w:p w14:paraId="3F701325" w14:textId="34CFA36B" w:rsidR="00B75FB2" w:rsidRPr="00B75FB2" w:rsidRDefault="00B75FB2" w:rsidP="00761BE1">
            <w:pPr>
              <w:pStyle w:val="ListBullet"/>
              <w:ind w:hanging="272"/>
              <w:cnfStyle w:val="000000100000" w:firstRow="0" w:lastRow="0" w:firstColumn="0" w:lastColumn="0" w:oddVBand="0" w:evenVBand="0" w:oddHBand="1" w:evenHBand="0" w:firstRowFirstColumn="0" w:firstRowLastColumn="0" w:lastRowFirstColumn="0" w:lastRowLastColumn="0"/>
            </w:pPr>
            <w:r>
              <w:t>Shared equipment is washed with detergent and water, wiped down with a suitable cleaning wipe or sanitised according to manufacturer's instructions and air-dried ready for the next day of learning. Routine cleaning and maintenance of equipment is followed and recorded in a cleaning schedule. </w:t>
            </w:r>
          </w:p>
          <w:p w14:paraId="54383839" w14:textId="1CBD1B70" w:rsidR="0043106B" w:rsidRPr="00816FA3" w:rsidRDefault="0043106B" w:rsidP="00761BE1">
            <w:pPr>
              <w:pStyle w:val="ListBullet"/>
              <w:ind w:hanging="272"/>
              <w:cnfStyle w:val="000000100000" w:firstRow="0" w:lastRow="0" w:firstColumn="0" w:lastColumn="0" w:oddVBand="0" w:evenVBand="0" w:oddHBand="1" w:evenHBand="0" w:firstRowFirstColumn="0" w:firstRowLastColumn="0" w:lastRowFirstColumn="0" w:lastRowLastColumn="0"/>
            </w:pPr>
            <w:r w:rsidRPr="00816FA3">
              <w:t xml:space="preserve">A contracted cleaner cleans the preschool once a day. They remove rubbish, clean the floors, bathrooms and tabletops. </w:t>
            </w:r>
          </w:p>
          <w:p w14:paraId="0BD1D4FA" w14:textId="1DD249D1" w:rsidR="0043106B" w:rsidRPr="00816FA3" w:rsidRDefault="0043106B" w:rsidP="00761BE1">
            <w:pPr>
              <w:pStyle w:val="ListBullet"/>
              <w:ind w:hanging="272"/>
              <w:cnfStyle w:val="000000100000" w:firstRow="0" w:lastRow="0" w:firstColumn="0" w:lastColumn="0" w:oddVBand="0" w:evenVBand="0" w:oddHBand="1" w:evenHBand="0" w:firstRowFirstColumn="0" w:firstRowLastColumn="0" w:lastRowFirstColumn="0" w:lastRowLastColumn="0"/>
            </w:pPr>
            <w:r w:rsidRPr="00816FA3">
              <w:t xml:space="preserve">Tabletops, mouthed toys, dirty linen, cleaning cloths and loaned hats are washed daily. </w:t>
            </w:r>
            <w:r w:rsidR="00B75FB2">
              <w:t>The preschool SLSO completes this during designated timeframes as part of their daily cleaning responsibilities according to their daily routine.</w:t>
            </w:r>
          </w:p>
          <w:p w14:paraId="4BD3CB27" w14:textId="77777777" w:rsidR="0043106B" w:rsidRPr="00816FA3" w:rsidRDefault="0043106B" w:rsidP="00761BE1">
            <w:pPr>
              <w:pStyle w:val="ListBullet"/>
              <w:ind w:hanging="272"/>
              <w:cnfStyle w:val="000000100000" w:firstRow="0" w:lastRow="0" w:firstColumn="0" w:lastColumn="0" w:oddVBand="0" w:evenVBand="0" w:oddHBand="1" w:evenHBand="0" w:firstRowFirstColumn="0" w:firstRowLastColumn="0" w:lastRowFirstColumn="0" w:lastRowLastColumn="0"/>
            </w:pPr>
            <w:r w:rsidRPr="00B75FB2">
              <w:t>Food handling,</w:t>
            </w:r>
            <w:r w:rsidRPr="00816FA3">
              <w:t xml:space="preserve"> preparation and storage practices implement the recommendations of the </w:t>
            </w:r>
            <w:hyperlink r:id="rId11" w:history="1">
              <w:r w:rsidRPr="00816FA3">
                <w:rPr>
                  <w:rStyle w:val="Hyperlink"/>
                </w:rPr>
                <w:t>NSW Health Food Authority</w:t>
              </w:r>
            </w:hyperlink>
            <w:r w:rsidRPr="00816FA3">
              <w:t xml:space="preserve">. </w:t>
            </w:r>
          </w:p>
          <w:p w14:paraId="6E3254D9" w14:textId="57DBD826" w:rsidR="00B75FB2" w:rsidRDefault="00B75FB2" w:rsidP="00761BE1">
            <w:pPr>
              <w:pStyle w:val="ListBullet"/>
              <w:ind w:hanging="272"/>
              <w:cnfStyle w:val="000000100000" w:firstRow="0" w:lastRow="0" w:firstColumn="0" w:lastColumn="0" w:oddVBand="0" w:evenVBand="0" w:oddHBand="1" w:evenHBand="0" w:firstRowFirstColumn="0" w:firstRowLastColumn="0" w:lastRowFirstColumn="0" w:lastRowLastColumn="0"/>
            </w:pPr>
            <w:r w:rsidRPr="00B75FB2">
              <w:t xml:space="preserve">Each morning, </w:t>
            </w:r>
            <w:r>
              <w:t xml:space="preserve">after the roll is submitted, children’s lunchboxes are checked for an ice brick. If children’s lunch boxes do not have an ice brick, one will be provided for the day. This will be written on the communication sheet on the lunch trolley and families will be reminded upon pick up of the importance of sending children’s lunches to school with an ice brick. If a child’s lunch box cannot contain an ice brick, it will be </w:t>
            </w:r>
            <w:r w:rsidR="00E60375">
              <w:t>refrigerated,</w:t>
            </w:r>
            <w:r>
              <w:t xml:space="preserve"> and children can ask to access it as needed.</w:t>
            </w:r>
            <w:r w:rsidRPr="00B75FB2">
              <w:t xml:space="preserve"> </w:t>
            </w:r>
          </w:p>
          <w:p w14:paraId="17256C70" w14:textId="1671126F" w:rsidR="0043106B" w:rsidRPr="00E60375" w:rsidRDefault="00B75FB2" w:rsidP="00761BE1">
            <w:pPr>
              <w:pStyle w:val="ListBullet"/>
              <w:ind w:hanging="272"/>
              <w:cnfStyle w:val="000000100000" w:firstRow="0" w:lastRow="0" w:firstColumn="0" w:lastColumn="0" w:oddVBand="0" w:evenVBand="0" w:oddHBand="1" w:evenHBand="0" w:firstRowFirstColumn="0" w:firstRowLastColumn="0" w:lastRowFirstColumn="0" w:lastRowLastColumn="0"/>
            </w:pPr>
            <w:r w:rsidRPr="00B75FB2">
              <w:t>The preschool fridge is maintained at a temperature</w:t>
            </w:r>
            <w:r w:rsidR="00E60375">
              <w:t xml:space="preserve"> </w:t>
            </w:r>
            <w:r w:rsidR="00E60375" w:rsidRPr="00E60375">
              <w:rPr>
                <w:b/>
                <w:bCs/>
              </w:rPr>
              <w:t>below</w:t>
            </w:r>
            <w:r w:rsidRPr="00E60375">
              <w:rPr>
                <w:b/>
                <w:bCs/>
              </w:rPr>
              <w:t xml:space="preserve"> 5 degrees Celsius. </w:t>
            </w:r>
            <w:r w:rsidRPr="00B75FB2">
              <w:t xml:space="preserve">Preschool educators adhere to food handling recommendations during cooking experiences.   </w:t>
            </w:r>
          </w:p>
          <w:p w14:paraId="11BDD34A" w14:textId="77777777" w:rsidR="0043106B" w:rsidRPr="00816FA3" w:rsidRDefault="0043106B" w:rsidP="00761BE1">
            <w:pPr>
              <w:pStyle w:val="ListBullet"/>
              <w:ind w:hanging="272"/>
              <w:cnfStyle w:val="000000100000" w:firstRow="0" w:lastRow="0" w:firstColumn="0" w:lastColumn="0" w:oddVBand="0" w:evenVBand="0" w:oddHBand="1" w:evenHBand="0" w:firstRowFirstColumn="0" w:firstRowLastColumn="0" w:lastRowFirstColumn="0" w:lastRowLastColumn="0"/>
            </w:pPr>
            <w:r w:rsidRPr="00816FA3">
              <w:t xml:space="preserve">Bodily fluids, such as blood, vomit, any contaminated items used in first aid and nappies are handled and disposed of safely. </w:t>
            </w:r>
          </w:p>
          <w:p w14:paraId="20A5AED0" w14:textId="77777777" w:rsidR="00E60375" w:rsidRDefault="00E60375" w:rsidP="00761BE1">
            <w:pPr>
              <w:pStyle w:val="ListBullet"/>
              <w:ind w:hanging="272"/>
              <w:cnfStyle w:val="000000100000" w:firstRow="0" w:lastRow="0" w:firstColumn="0" w:lastColumn="0" w:oddVBand="0" w:evenVBand="0" w:oddHBand="1" w:evenHBand="0" w:firstRowFirstColumn="0" w:firstRowLastColumn="0" w:lastRowFirstColumn="0" w:lastRowLastColumn="0"/>
            </w:pPr>
            <w:r>
              <w:t>Staff</w:t>
            </w:r>
            <w:r w:rsidRPr="00E60375">
              <w:t xml:space="preserve"> dispose of nappies into a nappy bag and then place</w:t>
            </w:r>
            <w:r>
              <w:t xml:space="preserve"> it</w:t>
            </w:r>
            <w:r w:rsidRPr="00E60375">
              <w:t xml:space="preserve"> into a nappy/sanitary bin located in the disabled toilet. </w:t>
            </w:r>
          </w:p>
          <w:p w14:paraId="74DC3A1C" w14:textId="50EFEF78" w:rsidR="00E60375" w:rsidRPr="00E60375" w:rsidRDefault="00E60375" w:rsidP="00761BE1">
            <w:pPr>
              <w:pStyle w:val="ListBullet"/>
              <w:ind w:hanging="272"/>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sidRPr="00E60375">
              <w:rPr>
                <w:rFonts w:eastAsiaTheme="minorEastAsia"/>
                <w:lang w:eastAsia="zh-CN"/>
              </w:rPr>
              <w:t xml:space="preserve">All first aid items are disposed safely in the BLUE (Kitchen) bin.   </w:t>
            </w:r>
          </w:p>
          <w:p w14:paraId="3A5F861D" w14:textId="78451A20" w:rsidR="0043106B" w:rsidRPr="00816FA3" w:rsidRDefault="00E60375" w:rsidP="00761BE1">
            <w:pPr>
              <w:pStyle w:val="ListBullet"/>
              <w:ind w:hanging="272"/>
              <w:cnfStyle w:val="000000100000" w:firstRow="0" w:lastRow="0" w:firstColumn="0" w:lastColumn="0" w:oddVBand="0" w:evenVBand="0" w:oddHBand="1" w:evenHBand="0" w:firstRowFirstColumn="0" w:firstRowLastColumn="0" w:lastRowFirstColumn="0" w:lastRowLastColumn="0"/>
            </w:pPr>
            <w:r>
              <w:lastRenderedPageBreak/>
              <w:t>Children are encouraged to dispose of their used tissues into the RED bin.</w:t>
            </w:r>
          </w:p>
          <w:p w14:paraId="7DA8E444" w14:textId="77777777" w:rsidR="0043106B" w:rsidRPr="00816FA3" w:rsidRDefault="0043106B" w:rsidP="00761BE1">
            <w:pPr>
              <w:pStyle w:val="ListBullet"/>
              <w:ind w:hanging="272"/>
              <w:cnfStyle w:val="000000100000" w:firstRow="0" w:lastRow="0" w:firstColumn="0" w:lastColumn="0" w:oddVBand="0" w:evenVBand="0" w:oddHBand="1" w:evenHBand="0" w:firstRowFirstColumn="0" w:firstRowLastColumn="0" w:lastRowFirstColumn="0" w:lastRowLastColumn="0"/>
              <w:rPr>
                <w:rStyle w:val="normaltextrun"/>
              </w:rPr>
            </w:pPr>
            <w:r w:rsidRPr="00816FA3">
              <w:rPr>
                <w:rStyle w:val="normaltextrun"/>
              </w:rPr>
              <w:t xml:space="preserve">Any soiled children’s clothing is placed in a sealed plastic bag to be taken home and washed by the child’s family. </w:t>
            </w:r>
          </w:p>
          <w:p w14:paraId="534A0DD2" w14:textId="1F08FB45" w:rsidR="0043106B" w:rsidRPr="00E60375" w:rsidRDefault="00E60375" w:rsidP="00761BE1">
            <w:pPr>
              <w:pStyle w:val="ListBullet"/>
              <w:ind w:hanging="272"/>
              <w:cnfStyle w:val="000000100000" w:firstRow="0" w:lastRow="0" w:firstColumn="0" w:lastColumn="0" w:oddVBand="0" w:evenVBand="0" w:oddHBand="1" w:evenHBand="0" w:firstRowFirstColumn="0" w:firstRowLastColumn="0" w:lastRowFirstColumn="0" w:lastRowLastColumn="0"/>
            </w:pPr>
            <w:r>
              <w:rPr>
                <w:rStyle w:val="normaltextrun"/>
              </w:rPr>
              <w:t>Staff will assist the child to put their soiled clothes into a plastic bag. Staff will hand the plastic bag on a high hook in the Preschool Bathroom (out of reach of children) until the child is collected from preschool.</w:t>
            </w:r>
          </w:p>
        </w:tc>
      </w:tr>
      <w:tr w:rsidR="0043106B" w:rsidRPr="00816FA3" w14:paraId="6F014E00" w14:textId="77777777" w:rsidTr="0043106B">
        <w:trPr>
          <w:trHeight w:val="20"/>
        </w:trPr>
        <w:tc>
          <w:tcPr>
            <w:cnfStyle w:val="001000000000" w:firstRow="0" w:lastRow="0" w:firstColumn="1" w:lastColumn="0" w:oddVBand="0" w:evenVBand="0" w:oddHBand="0" w:evenHBand="0" w:firstRowFirstColumn="0" w:firstRowLastColumn="0" w:lastRowFirstColumn="0" w:lastRowLastColumn="0"/>
            <w:tcW w:w="971" w:type="pct"/>
          </w:tcPr>
          <w:p w14:paraId="546AA7C2" w14:textId="77777777" w:rsidR="0043106B" w:rsidRPr="00816FA3" w:rsidRDefault="0043106B" w:rsidP="0035619E">
            <w:r w:rsidRPr="00816FA3">
              <w:rPr>
                <w:rStyle w:val="normaltextrun"/>
              </w:rPr>
              <w:lastRenderedPageBreak/>
              <w:t xml:space="preserve">Sick children  </w:t>
            </w:r>
          </w:p>
        </w:tc>
        <w:tc>
          <w:tcPr>
            <w:tcW w:w="4029" w:type="pct"/>
          </w:tcPr>
          <w:p w14:paraId="1AB2B00B" w14:textId="740E71E6" w:rsidR="0043106B" w:rsidRDefault="0043106B" w:rsidP="00D86ADC">
            <w:pPr>
              <w:pStyle w:val="ListBullet"/>
              <w:ind w:hanging="272"/>
              <w:cnfStyle w:val="000000000000" w:firstRow="0" w:lastRow="0" w:firstColumn="0" w:lastColumn="0" w:oddVBand="0" w:evenVBand="0" w:oddHBand="0" w:evenHBand="0" w:firstRowFirstColumn="0" w:firstRowLastColumn="0" w:lastRowFirstColumn="0" w:lastRowLastColumn="0"/>
              <w:rPr>
                <w:rStyle w:val="normaltextrun"/>
              </w:rPr>
            </w:pPr>
            <w:r w:rsidRPr="00816FA3">
              <w:rPr>
                <w:rStyle w:val="normaltextrun"/>
              </w:rPr>
              <w:t xml:space="preserve">If a child arrives at preschool obviously unwell, the teacher will discuss the child’s condition with their parent or carer to determine if </w:t>
            </w:r>
            <w:r w:rsidR="009B6F13" w:rsidRPr="00816FA3">
              <w:rPr>
                <w:rStyle w:val="normaltextrun"/>
              </w:rPr>
              <w:t>they will be requested to take the child home or not. </w:t>
            </w:r>
          </w:p>
          <w:p w14:paraId="22415C34" w14:textId="45CFB230" w:rsidR="00E60375" w:rsidRPr="00816FA3" w:rsidRDefault="00742AD3" w:rsidP="00D86ADC">
            <w:pPr>
              <w:pStyle w:val="ListBullet"/>
              <w:ind w:hanging="272"/>
              <w:cnfStyle w:val="000000000000" w:firstRow="0" w:lastRow="0" w:firstColumn="0" w:lastColumn="0" w:oddVBand="0" w:evenVBand="0" w:oddHBand="0" w:evenHBand="0" w:firstRowFirstColumn="0" w:firstRowLastColumn="0" w:lastRowFirstColumn="0" w:lastRowLastColumn="0"/>
              <w:rPr>
                <w:rStyle w:val="normaltextrun"/>
              </w:rPr>
            </w:pPr>
            <w:r>
              <w:rPr>
                <w:rStyle w:val="normaltextrun"/>
              </w:rPr>
              <w:t>Staff will discuss the child’s symptoms with the parent or carer and if deemed too unwell to be at preschool, it will be strongly recommended the child be taken home until symptoms improve. If needed, the Principal can be contacted for guidance.</w:t>
            </w:r>
          </w:p>
          <w:p w14:paraId="58419240" w14:textId="77777777" w:rsidR="00A819BA" w:rsidRDefault="0043106B" w:rsidP="00D86ADC">
            <w:pPr>
              <w:pStyle w:val="ListBullet"/>
              <w:ind w:hanging="272"/>
              <w:cnfStyle w:val="000000000000" w:firstRow="0" w:lastRow="0" w:firstColumn="0" w:lastColumn="0" w:oddVBand="0" w:evenVBand="0" w:oddHBand="0" w:evenHBand="0" w:firstRowFirstColumn="0" w:firstRowLastColumn="0" w:lastRowFirstColumn="0" w:lastRowLastColumn="0"/>
              <w:rPr>
                <w:rStyle w:val="normaltextrun"/>
              </w:rPr>
            </w:pPr>
            <w:r w:rsidRPr="00816FA3">
              <w:rPr>
                <w:rStyle w:val="normaltextrun"/>
              </w:rPr>
              <w:t xml:space="preserve">If a child becomes ill while at preschool, or is displaying symptoms of a potentially infectious disease, they will be isolated from the other children. They will be kept under close supervision and made comfortable. </w:t>
            </w:r>
          </w:p>
          <w:p w14:paraId="46F7A864" w14:textId="2DE75C1F" w:rsidR="0043106B" w:rsidRPr="00A819BA" w:rsidRDefault="00A819BA" w:rsidP="00D86ADC">
            <w:pPr>
              <w:pStyle w:val="ListBullet"/>
              <w:ind w:hanging="272"/>
              <w:cnfStyle w:val="000000000000" w:firstRow="0" w:lastRow="0" w:firstColumn="0" w:lastColumn="0" w:oddVBand="0" w:evenVBand="0" w:oddHBand="0" w:evenHBand="0" w:firstRowFirstColumn="0" w:firstRowLastColumn="0" w:lastRowFirstColumn="0" w:lastRowLastColumn="0"/>
              <w:rPr>
                <w:rStyle w:val="normaltextrun"/>
              </w:rPr>
            </w:pPr>
            <w:r w:rsidRPr="00816FA3">
              <w:rPr>
                <w:rStyle w:val="normaltextrun"/>
              </w:rPr>
              <w:t xml:space="preserve">The child’s parent will be contacted by a staff member and asked to collect their child in certain circumstances. </w:t>
            </w:r>
          </w:p>
          <w:p w14:paraId="37A6D620" w14:textId="6A61AD7D" w:rsidR="00A819BA" w:rsidRPr="00A819BA" w:rsidRDefault="00742AD3" w:rsidP="00D86ADC">
            <w:pPr>
              <w:pStyle w:val="ListBullet"/>
              <w:ind w:hanging="272"/>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t xml:space="preserve">An area in the Community Room will be set up for the child to rest whilst their parents or carers are contacted. </w:t>
            </w:r>
            <w:r w:rsidR="00A819BA" w:rsidRPr="00A819BA">
              <w:rPr>
                <w:rFonts w:eastAsiaTheme="minorEastAsia"/>
                <w:lang w:eastAsia="zh-CN"/>
              </w:rPr>
              <w:t>The child’s temperature will be taken using a forehead thermometer</w:t>
            </w:r>
            <w:r w:rsidR="00A819BA">
              <w:rPr>
                <w:rFonts w:eastAsiaTheme="minorEastAsia"/>
                <w:lang w:eastAsia="zh-CN"/>
              </w:rPr>
              <w:t>.</w:t>
            </w:r>
            <w:r w:rsidR="00A819BA" w:rsidRPr="00A819BA">
              <w:rPr>
                <w:rFonts w:eastAsiaTheme="minorEastAsia"/>
                <w:lang w:eastAsia="zh-CN"/>
              </w:rPr>
              <w:t xml:space="preserve"> </w:t>
            </w:r>
          </w:p>
          <w:p w14:paraId="4E37C205" w14:textId="4156DF1A" w:rsidR="00A819BA" w:rsidRDefault="00A819BA" w:rsidP="00C61129">
            <w:pPr>
              <w:pStyle w:val="ListBullet"/>
              <w:ind w:hanging="272"/>
              <w:cnfStyle w:val="000000000000" w:firstRow="0" w:lastRow="0" w:firstColumn="0" w:lastColumn="0" w:oddVBand="0" w:evenVBand="0" w:oddHBand="0" w:evenHBand="0" w:firstRowFirstColumn="0" w:firstRowLastColumn="0" w:lastRowFirstColumn="0" w:lastRowLastColumn="0"/>
            </w:pPr>
            <w:r w:rsidRPr="00A819BA">
              <w:t>All items the child comes into contact with while resting will be removed and washed so no other child</w:t>
            </w:r>
            <w:r>
              <w:t xml:space="preserve"> or staff</w:t>
            </w:r>
            <w:r w:rsidRPr="00A819BA">
              <w:t xml:space="preserve"> </w:t>
            </w:r>
            <w:r>
              <w:t xml:space="preserve">member </w:t>
            </w:r>
            <w:r w:rsidRPr="00A819BA">
              <w:t>comes into contact with them (e.g. pillow, sheet</w:t>
            </w:r>
            <w:r>
              <w:t>, stretcher, toy etc</w:t>
            </w:r>
            <w:r w:rsidRPr="00A819BA">
              <w:t>)</w:t>
            </w:r>
          </w:p>
          <w:p w14:paraId="2603DB19" w14:textId="7F97E688" w:rsidR="0043106B" w:rsidRPr="00816FA3" w:rsidRDefault="00742AD3" w:rsidP="00C61129">
            <w:pPr>
              <w:pStyle w:val="ListBullet"/>
              <w:ind w:hanging="272"/>
              <w:cnfStyle w:val="000000000000" w:firstRow="0" w:lastRow="0" w:firstColumn="0" w:lastColumn="0" w:oddVBand="0" w:evenVBand="0" w:oddHBand="0" w:evenHBand="0" w:firstRowFirstColumn="0" w:firstRowLastColumn="0" w:lastRowFirstColumn="0" w:lastRowLastColumn="0"/>
            </w:pPr>
            <w:r>
              <w:t xml:space="preserve">To maintain supervision and appropriate ratios, the Front Office will be contacted to provide support until the </w:t>
            </w:r>
            <w:r w:rsidR="00A819BA">
              <w:t>parent or</w:t>
            </w:r>
            <w:r>
              <w:t xml:space="preserve"> carer arrives to collect the child. </w:t>
            </w:r>
          </w:p>
          <w:p w14:paraId="7CF90E98" w14:textId="2191170C" w:rsidR="0043106B" w:rsidRPr="00816FA3" w:rsidRDefault="0043106B" w:rsidP="00C61129">
            <w:pPr>
              <w:pStyle w:val="ListBullet"/>
              <w:ind w:hanging="272"/>
              <w:cnfStyle w:val="000000000000" w:firstRow="0" w:lastRow="0" w:firstColumn="0" w:lastColumn="0" w:oddVBand="0" w:evenVBand="0" w:oddHBand="0" w:evenHBand="0" w:firstRowFirstColumn="0" w:firstRowLastColumn="0" w:lastRowFirstColumn="0" w:lastRowLastColumn="0"/>
            </w:pPr>
            <w:r w:rsidRPr="00816FA3">
              <w:t>All items the child comes into contact with while resting</w:t>
            </w:r>
            <w:r w:rsidR="00A819BA">
              <w:t>,</w:t>
            </w:r>
            <w:r w:rsidRPr="00816FA3">
              <w:t xml:space="preserve"> will be removed and washed so no other child comes into contact with them. </w:t>
            </w:r>
          </w:p>
          <w:p w14:paraId="340A5221" w14:textId="38DEB59C" w:rsidR="0043106B" w:rsidRPr="00816FA3" w:rsidRDefault="00A819BA" w:rsidP="00C61129">
            <w:pPr>
              <w:pStyle w:val="ListBullet"/>
              <w:ind w:hanging="272"/>
              <w:cnfStyle w:val="000000000000" w:firstRow="0" w:lastRow="0" w:firstColumn="0" w:lastColumn="0" w:oddVBand="0" w:evenVBand="0" w:oddHBand="0" w:evenHBand="0" w:firstRowFirstColumn="0" w:firstRowLastColumn="0" w:lastRowFirstColumn="0" w:lastRowLastColumn="0"/>
            </w:pPr>
            <w:r w:rsidRPr="00A819BA">
              <w:rPr>
                <w:rStyle w:val="normaltextrun"/>
              </w:rPr>
              <w:t xml:space="preserve">When a child has vomiting or diarrhea a parent/carer will be asked to collect their child. </w:t>
            </w:r>
            <w:r>
              <w:rPr>
                <w:rStyle w:val="normaltextrun"/>
              </w:rPr>
              <w:t xml:space="preserve">If a child appears too unwell to be at preschool and their symptoms are preventing them </w:t>
            </w:r>
            <w:r w:rsidR="005C71DE">
              <w:rPr>
                <w:rStyle w:val="normaltextrun"/>
              </w:rPr>
              <w:t>from</w:t>
            </w:r>
            <w:r>
              <w:rPr>
                <w:rStyle w:val="normaltextrun"/>
              </w:rPr>
              <w:t xml:space="preserve"> participat</w:t>
            </w:r>
            <w:r w:rsidR="005C71DE">
              <w:rPr>
                <w:rStyle w:val="normaltextrun"/>
              </w:rPr>
              <w:t>ing</w:t>
            </w:r>
            <w:r>
              <w:rPr>
                <w:rStyle w:val="normaltextrun"/>
              </w:rPr>
              <w:t xml:space="preserve"> in play experiences</w:t>
            </w:r>
            <w:r w:rsidR="005C71DE">
              <w:rPr>
                <w:rStyle w:val="normaltextrun"/>
              </w:rPr>
              <w:t>, t</w:t>
            </w:r>
            <w:r w:rsidRPr="00A819BA">
              <w:rPr>
                <w:rStyle w:val="normaltextrun"/>
              </w:rPr>
              <w:t xml:space="preserve">he </w:t>
            </w:r>
            <w:r w:rsidRPr="00A819BA">
              <w:rPr>
                <w:rStyle w:val="normaltextrun"/>
              </w:rPr>
              <w:lastRenderedPageBreak/>
              <w:t xml:space="preserve">child’s parent/carer </w:t>
            </w:r>
            <w:r w:rsidR="005C71DE">
              <w:rPr>
                <w:rStyle w:val="normaltextrun"/>
              </w:rPr>
              <w:t xml:space="preserve">will be contacted </w:t>
            </w:r>
            <w:r w:rsidRPr="00A819BA">
              <w:rPr>
                <w:rStyle w:val="normaltextrun"/>
              </w:rPr>
              <w:t>to collect the child from preschool</w:t>
            </w:r>
            <w:r w:rsidR="005C71DE">
              <w:rPr>
                <w:rStyle w:val="normaltextrun"/>
              </w:rPr>
              <w:t xml:space="preserve">. </w:t>
            </w:r>
            <w:r w:rsidR="005C71DE" w:rsidRPr="005C71DE">
              <w:rPr>
                <w:rStyle w:val="normaltextrun"/>
              </w:rPr>
              <w:t xml:space="preserve">The preschool </w:t>
            </w:r>
            <w:r w:rsidR="005C71DE">
              <w:rPr>
                <w:rStyle w:val="normaltextrun"/>
              </w:rPr>
              <w:t xml:space="preserve">educator </w:t>
            </w:r>
            <w:r w:rsidR="005C71DE" w:rsidRPr="005C71DE">
              <w:rPr>
                <w:rStyle w:val="normaltextrun"/>
              </w:rPr>
              <w:t>determines when to contact the child’s parent/carer to collect the child from preschool</w:t>
            </w:r>
            <w:r w:rsidR="005C71DE">
              <w:rPr>
                <w:rStyle w:val="normaltextrun"/>
              </w:rPr>
              <w:t>.</w:t>
            </w:r>
            <w:r w:rsidR="005C71DE" w:rsidRPr="005C71DE">
              <w:rPr>
                <w:rStyle w:val="normaltextrun"/>
              </w:rPr>
              <w:t xml:space="preserve"> </w:t>
            </w:r>
            <w:r w:rsidR="005C71DE">
              <w:rPr>
                <w:rStyle w:val="normaltextrun"/>
              </w:rPr>
              <w:t xml:space="preserve">If required, the </w:t>
            </w:r>
            <w:r w:rsidRPr="00A819BA">
              <w:rPr>
                <w:rStyle w:val="normaltextrun"/>
              </w:rPr>
              <w:t>principal</w:t>
            </w:r>
            <w:r w:rsidR="005C71DE">
              <w:rPr>
                <w:rStyle w:val="normaltextrun"/>
              </w:rPr>
              <w:t xml:space="preserve"> will be informed</w:t>
            </w:r>
            <w:r w:rsidRPr="00A819BA">
              <w:rPr>
                <w:rStyle w:val="normaltextrun"/>
              </w:rPr>
              <w:t xml:space="preserve">.  </w:t>
            </w:r>
          </w:p>
          <w:p w14:paraId="0AFD7EC1" w14:textId="77777777" w:rsidR="0043106B" w:rsidRDefault="0043106B" w:rsidP="00C61129">
            <w:pPr>
              <w:pStyle w:val="ListBullet"/>
              <w:ind w:hanging="272"/>
              <w:cnfStyle w:val="000000000000" w:firstRow="0" w:lastRow="0" w:firstColumn="0" w:lastColumn="0" w:oddVBand="0" w:evenVBand="0" w:oddHBand="0" w:evenHBand="0" w:firstRowFirstColumn="0" w:firstRowLastColumn="0" w:lastRowFirstColumn="0" w:lastRowLastColumn="0"/>
              <w:rPr>
                <w:rStyle w:val="normaltextrun"/>
              </w:rPr>
            </w:pPr>
            <w:r w:rsidRPr="00816FA3">
              <w:rPr>
                <w:rStyle w:val="normaltextrun"/>
              </w:rPr>
              <w:t>If a child appears very unwell and needs urgent medical attention an ambulance will be called. </w:t>
            </w:r>
          </w:p>
          <w:p w14:paraId="61054625" w14:textId="2FB0AD54" w:rsidR="00A819BA" w:rsidRPr="00A819BA" w:rsidRDefault="00A819BA" w:rsidP="00C61129">
            <w:pPr>
              <w:pStyle w:val="ListBullet"/>
              <w:ind w:hanging="272"/>
              <w:cnfStyle w:val="000000000000" w:firstRow="0" w:lastRow="0" w:firstColumn="0" w:lastColumn="0" w:oddVBand="0" w:evenVBand="0" w:oddHBand="0" w:evenHBand="0" w:firstRowFirstColumn="0" w:firstRowLastColumn="0" w:lastRowFirstColumn="0" w:lastRowLastColumn="0"/>
              <w:rPr>
                <w:rStyle w:val="normaltextrun"/>
              </w:rPr>
            </w:pPr>
            <w:r w:rsidRPr="00A819BA">
              <w:rPr>
                <w:rStyle w:val="normaltextrun"/>
              </w:rPr>
              <w:t>Preschool staff will contact the Front Office who will contact emergency services to request an ambulance to attend.</w:t>
            </w:r>
          </w:p>
          <w:p w14:paraId="39F45F85" w14:textId="7059FEF7" w:rsidR="0043106B" w:rsidRPr="00A819BA" w:rsidRDefault="00A819BA" w:rsidP="00C61129">
            <w:pPr>
              <w:pStyle w:val="ListBullet"/>
              <w:ind w:hanging="272"/>
              <w:cnfStyle w:val="000000000000" w:firstRow="0" w:lastRow="0" w:firstColumn="0" w:lastColumn="0" w:oddVBand="0" w:evenVBand="0" w:oddHBand="0" w:evenHBand="0" w:firstRowFirstColumn="0" w:firstRowLastColumn="0" w:lastRowFirstColumn="0" w:lastRowLastColumn="0"/>
            </w:pPr>
            <w:r w:rsidRPr="00A819BA">
              <w:rPr>
                <w:color w:val="000000"/>
                <w:szCs w:val="22"/>
                <w:shd w:val="clear" w:color="auto" w:fill="FFFFFF"/>
              </w:rPr>
              <w:t xml:space="preserve">An Incident, Injury, </w:t>
            </w:r>
            <w:r w:rsidR="005C71DE" w:rsidRPr="00A819BA">
              <w:rPr>
                <w:color w:val="000000"/>
                <w:szCs w:val="22"/>
                <w:shd w:val="clear" w:color="auto" w:fill="FFFFFF"/>
              </w:rPr>
              <w:t>Trauma,</w:t>
            </w:r>
            <w:r w:rsidRPr="00A819BA">
              <w:rPr>
                <w:color w:val="000000"/>
                <w:szCs w:val="22"/>
                <w:shd w:val="clear" w:color="auto" w:fill="FFFFFF"/>
              </w:rPr>
              <w:t xml:space="preserve"> and Illness Report will be completed and recorded at the Preschool.</w:t>
            </w:r>
          </w:p>
        </w:tc>
      </w:tr>
      <w:tr w:rsidR="0043106B" w:rsidRPr="00816FA3" w14:paraId="5E6C3D62" w14:textId="77777777" w:rsidTr="004310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1" w:type="pct"/>
          </w:tcPr>
          <w:p w14:paraId="201A4A4A" w14:textId="77777777" w:rsidR="0043106B" w:rsidRPr="00816FA3" w:rsidRDefault="0043106B" w:rsidP="0035619E">
            <w:pPr>
              <w:rPr>
                <w:b w:val="0"/>
              </w:rPr>
            </w:pPr>
            <w:r w:rsidRPr="00816FA3">
              <w:rPr>
                <w:rStyle w:val="Strong"/>
              </w:rPr>
              <w:lastRenderedPageBreak/>
              <w:t xml:space="preserve">Infectious diseases </w:t>
            </w:r>
          </w:p>
        </w:tc>
        <w:tc>
          <w:tcPr>
            <w:tcW w:w="4029" w:type="pct"/>
          </w:tcPr>
          <w:p w14:paraId="2BA0CF20" w14:textId="77777777" w:rsidR="0043106B" w:rsidRPr="00816FA3" w:rsidRDefault="0043106B" w:rsidP="00C61129">
            <w:pPr>
              <w:pStyle w:val="ListBullet"/>
              <w:ind w:hanging="272"/>
              <w:cnfStyle w:val="000000100000" w:firstRow="0" w:lastRow="0" w:firstColumn="0" w:lastColumn="0" w:oddVBand="0" w:evenVBand="0" w:oddHBand="1" w:evenHBand="0" w:firstRowFirstColumn="0" w:firstRowLastColumn="0" w:lastRowFirstColumn="0" w:lastRowLastColumn="0"/>
            </w:pPr>
            <w:r w:rsidRPr="00816FA3">
              <w:t xml:space="preserve">The preschool will notify the local </w:t>
            </w:r>
            <w:hyperlink r:id="rId12" w:history="1">
              <w:r w:rsidRPr="00816FA3">
                <w:rPr>
                  <w:rStyle w:val="Hyperlink"/>
                </w:rPr>
                <w:t>Public Health Unit</w:t>
              </w:r>
            </w:hyperlink>
            <w:r w:rsidRPr="00816FA3">
              <w:t xml:space="preserve"> (phone 1300 066 055), as soon as practical if a child:</w:t>
            </w:r>
          </w:p>
          <w:p w14:paraId="5336DB16" w14:textId="3B00F4DA" w:rsidR="0043106B" w:rsidRPr="00816FA3" w:rsidRDefault="0043106B" w:rsidP="00C61129">
            <w:pPr>
              <w:pStyle w:val="ListBullet2"/>
              <w:numPr>
                <w:ilvl w:val="0"/>
                <w:numId w:val="9"/>
              </w:numPr>
              <w:ind w:left="1287"/>
              <w:cnfStyle w:val="000000100000" w:firstRow="0" w:lastRow="0" w:firstColumn="0" w:lastColumn="0" w:oddVBand="0" w:evenVBand="0" w:oddHBand="1" w:evenHBand="0" w:firstRowFirstColumn="0" w:firstRowLastColumn="0" w:lastRowFirstColumn="0" w:lastRowLastColumn="0"/>
            </w:pPr>
            <w:r w:rsidRPr="00816FA3">
              <w:t xml:space="preserve">has a vaccine preventable disease; diphtheria, mumps, poliomyelitis, haemophilus influenzae Type b (Hib), meningococcal disease, rubella (German measles), measles, pertussis (whooping cough), tetanus  </w:t>
            </w:r>
          </w:p>
          <w:p w14:paraId="7A7FBA5F" w14:textId="4E0F2EA0" w:rsidR="0043106B" w:rsidRPr="00816FA3" w:rsidRDefault="0043106B" w:rsidP="00C61129">
            <w:pPr>
              <w:pStyle w:val="ListBullet2"/>
              <w:numPr>
                <w:ilvl w:val="0"/>
                <w:numId w:val="9"/>
              </w:numPr>
              <w:ind w:left="1287"/>
              <w:cnfStyle w:val="000000100000" w:firstRow="0" w:lastRow="0" w:firstColumn="0" w:lastColumn="0" w:oddVBand="0" w:evenVBand="0" w:oddHBand="1" w:evenHBand="0" w:firstRowFirstColumn="0" w:firstRowLastColumn="0" w:lastRowFirstColumn="0" w:lastRowLastColumn="0"/>
            </w:pPr>
            <w:r w:rsidRPr="00816FA3">
              <w:t>is reasonably suspected of having come into contact with a person who has one of these vaccine preventable diseases and is not immunised against that disease (for example, on a catch-up schedule).</w:t>
            </w:r>
          </w:p>
          <w:p w14:paraId="111DD77C" w14:textId="77777777" w:rsidR="0043106B" w:rsidRPr="00816FA3" w:rsidRDefault="0043106B" w:rsidP="00C61129">
            <w:pPr>
              <w:pStyle w:val="ListBullet"/>
              <w:ind w:hanging="272"/>
              <w:cnfStyle w:val="000000100000" w:firstRow="0" w:lastRow="0" w:firstColumn="0" w:lastColumn="0" w:oddVBand="0" w:evenVBand="0" w:oddHBand="1" w:evenHBand="0" w:firstRowFirstColumn="0" w:firstRowLastColumn="0" w:lastRowFirstColumn="0" w:lastRowLastColumn="0"/>
            </w:pPr>
            <w:r w:rsidRPr="00816FA3">
              <w:t>The preschool will follow any directions provided by the Public Health Unit regarding how long a child suffering an illness must stay away from preschool and the exclusion of any other children.</w:t>
            </w:r>
          </w:p>
          <w:p w14:paraId="40E06505" w14:textId="77777777" w:rsidR="0043106B" w:rsidRPr="00816FA3" w:rsidRDefault="0043106B" w:rsidP="00C61129">
            <w:pPr>
              <w:pStyle w:val="ListBullet"/>
              <w:ind w:hanging="272"/>
              <w:cnfStyle w:val="000000100000" w:firstRow="0" w:lastRow="0" w:firstColumn="0" w:lastColumn="0" w:oddVBand="0" w:evenVBand="0" w:oddHBand="1" w:evenHBand="0" w:firstRowFirstColumn="0" w:firstRowLastColumn="0" w:lastRowFirstColumn="0" w:lastRowLastColumn="0"/>
            </w:pPr>
            <w:r w:rsidRPr="00816FA3">
              <w:t xml:space="preserve">The regulations do not state a child requires a doctor’s clearance to return to preschool. </w:t>
            </w:r>
          </w:p>
          <w:p w14:paraId="7B905AC3" w14:textId="5DC240EC" w:rsidR="0043106B" w:rsidRPr="00816FA3" w:rsidRDefault="0043106B" w:rsidP="00C61129">
            <w:pPr>
              <w:pStyle w:val="ListBullet"/>
              <w:ind w:hanging="272"/>
              <w:cnfStyle w:val="000000100000" w:firstRow="0" w:lastRow="0" w:firstColumn="0" w:lastColumn="0" w:oddVBand="0" w:evenVBand="0" w:oddHBand="1" w:evenHBand="0" w:firstRowFirstColumn="0" w:firstRowLastColumn="0" w:lastRowFirstColumn="0" w:lastRowLastColumn="0"/>
              <w:rPr>
                <w:rStyle w:val="normaltextrun"/>
                <w:lang w:val="en-US"/>
              </w:rPr>
            </w:pPr>
            <w:r w:rsidRPr="00816FA3">
              <w:rPr>
                <w:rStyle w:val="normaltextrun"/>
              </w:rPr>
              <w:t xml:space="preserve">If an enrolled preschool child is diagnosed with an infectious disease, all parents and carers will be notified via a message </w:t>
            </w:r>
            <w:r w:rsidR="005C71DE">
              <w:rPr>
                <w:rStyle w:val="normaltextrun"/>
              </w:rPr>
              <w:t xml:space="preserve">displayed in the Preschool Foyer and on the </w:t>
            </w:r>
            <w:r w:rsidR="005C71DE">
              <w:rPr>
                <w:rStyle w:val="normaltextrun"/>
              </w:rPr>
              <w:t>Sentral</w:t>
            </w:r>
            <w:r w:rsidR="005C71DE">
              <w:rPr>
                <w:rStyle w:val="normaltextrun"/>
              </w:rPr>
              <w:t xml:space="preserve"> Parent Portal.</w:t>
            </w:r>
          </w:p>
          <w:p w14:paraId="79B82158" w14:textId="77777777" w:rsidR="0043106B" w:rsidRPr="00816FA3" w:rsidRDefault="0043106B" w:rsidP="00C61129">
            <w:pPr>
              <w:pStyle w:val="ListBullet"/>
              <w:ind w:hanging="272"/>
              <w:cnfStyle w:val="000000100000" w:firstRow="0" w:lastRow="0" w:firstColumn="0" w:lastColumn="0" w:oddVBand="0" w:evenVBand="0" w:oddHBand="1" w:evenHBand="0" w:firstRowFirstColumn="0" w:firstRowLastColumn="0" w:lastRowFirstColumn="0" w:lastRowLastColumn="0"/>
              <w:rPr>
                <w:rStyle w:val="normaltextrun"/>
              </w:rPr>
            </w:pPr>
            <w:r w:rsidRPr="00816FA3">
              <w:rPr>
                <w:rStyle w:val="normaltextrun"/>
              </w:rPr>
              <w:t xml:space="preserve">Any communications with families will maintain the privacy of the infected child. </w:t>
            </w:r>
          </w:p>
          <w:p w14:paraId="27E42C6C" w14:textId="3427324B" w:rsidR="0043106B" w:rsidRPr="00816FA3" w:rsidRDefault="0043106B" w:rsidP="00C61129">
            <w:pPr>
              <w:pStyle w:val="ListBullet"/>
              <w:ind w:hanging="272"/>
              <w:cnfStyle w:val="000000100000" w:firstRow="0" w:lastRow="0" w:firstColumn="0" w:lastColumn="0" w:oddVBand="0" w:evenVBand="0" w:oddHBand="1" w:evenHBand="0" w:firstRowFirstColumn="0" w:firstRowLastColumn="0" w:lastRowFirstColumn="0" w:lastRowLastColumn="0"/>
              <w:rPr>
                <w:rStyle w:val="normaltextrun"/>
              </w:rPr>
            </w:pPr>
            <w:r w:rsidRPr="00816FA3">
              <w:rPr>
                <w:rStyle w:val="normaltextrun"/>
              </w:rPr>
              <w:t>All parents and carers will be supplied with a factsheet about the disease which lists its symptoms.</w:t>
            </w:r>
            <w:r w:rsidR="00733BF2">
              <w:rPr>
                <w:rStyle w:val="normaltextrun"/>
              </w:rPr>
              <w:t xml:space="preserve"> These factsheets will be accessed from </w:t>
            </w:r>
            <w:hyperlink r:id="rId13" w:history="1">
              <w:r w:rsidR="00733BF2" w:rsidRPr="00733BF2">
                <w:rPr>
                  <w:rStyle w:val="Hyperlink"/>
                </w:rPr>
                <w:t>NSW Health: Stopping the spread of childhood infections factsheet</w:t>
              </w:r>
            </w:hyperlink>
            <w:r w:rsidRPr="00816FA3">
              <w:rPr>
                <w:rStyle w:val="normaltextrun"/>
              </w:rPr>
              <w:t xml:space="preserve"> </w:t>
            </w:r>
          </w:p>
          <w:p w14:paraId="77890405" w14:textId="77777777" w:rsidR="0043106B" w:rsidRPr="00816FA3" w:rsidRDefault="0043106B" w:rsidP="00C61129">
            <w:pPr>
              <w:pStyle w:val="ListBullet"/>
              <w:ind w:hanging="272"/>
              <w:cnfStyle w:val="000000100000" w:firstRow="0" w:lastRow="0" w:firstColumn="0" w:lastColumn="0" w:oddVBand="0" w:evenVBand="0" w:oddHBand="1" w:evenHBand="0" w:firstRowFirstColumn="0" w:firstRowLastColumn="0" w:lastRowFirstColumn="0" w:lastRowLastColumn="0"/>
            </w:pPr>
            <w:r w:rsidRPr="00816FA3">
              <w:rPr>
                <w:rStyle w:val="normaltextrun"/>
              </w:rPr>
              <w:lastRenderedPageBreak/>
              <w:t xml:space="preserve">An outbreak of a disease on the immunisation register is considered a serious incident and so the preschool must notify Early Learning </w:t>
            </w:r>
            <w:r w:rsidRPr="00816FA3">
              <w:rPr>
                <w:lang w:eastAsia="en-AU"/>
              </w:rPr>
              <w:t>(phone 1300 083 698) as soon as practical.</w:t>
            </w:r>
          </w:p>
        </w:tc>
      </w:tr>
      <w:tr w:rsidR="00C91A29" w:rsidRPr="00816FA3" w14:paraId="471A69AF" w14:textId="77777777" w:rsidTr="0043106B">
        <w:trPr>
          <w:trHeight w:val="20"/>
        </w:trPr>
        <w:tc>
          <w:tcPr>
            <w:cnfStyle w:val="001000000000" w:firstRow="0" w:lastRow="0" w:firstColumn="1" w:lastColumn="0" w:oddVBand="0" w:evenVBand="0" w:oddHBand="0" w:evenHBand="0" w:firstRowFirstColumn="0" w:firstRowLastColumn="0" w:lastRowFirstColumn="0" w:lastRowLastColumn="0"/>
            <w:tcW w:w="971" w:type="pct"/>
          </w:tcPr>
          <w:p w14:paraId="538C1085" w14:textId="4427BBFB" w:rsidR="00C91A29" w:rsidRPr="00816FA3" w:rsidRDefault="00C91A29" w:rsidP="0035619E">
            <w:pPr>
              <w:rPr>
                <w:rStyle w:val="Strong"/>
                <w:b/>
                <w:bCs/>
              </w:rPr>
            </w:pPr>
            <w:r>
              <w:rPr>
                <w:rStyle w:val="Strong"/>
                <w:b/>
                <w:bCs/>
              </w:rPr>
              <w:lastRenderedPageBreak/>
              <w:t>Reducing Health Risks</w:t>
            </w:r>
          </w:p>
        </w:tc>
        <w:tc>
          <w:tcPr>
            <w:tcW w:w="4029" w:type="pct"/>
          </w:tcPr>
          <w:p w14:paraId="6C727447" w14:textId="77777777" w:rsidR="00C91A29" w:rsidRPr="00C91A29" w:rsidRDefault="00C91A29" w:rsidP="00C91A29">
            <w:pPr>
              <w:pStyle w:val="NormalWeb"/>
              <w:spacing w:before="240" w:beforeAutospacing="0" w:after="0" w:afterAutospacing="0" w:line="360" w:lineRule="auto"/>
              <w:ind w:right="94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91A29">
              <w:rPr>
                <w:rFonts w:ascii="Arial" w:hAnsi="Arial" w:cs="Arial"/>
                <w:color w:val="000000"/>
                <w:sz w:val="22"/>
                <w:szCs w:val="22"/>
              </w:rPr>
              <w:t xml:space="preserve">Educators will reduce health risks by implementing </w:t>
            </w:r>
            <w:r w:rsidRPr="00C91A29">
              <w:rPr>
                <w:rFonts w:ascii="Arial" w:hAnsi="Arial" w:cs="Arial"/>
                <w:i/>
                <w:iCs/>
                <w:color w:val="000000"/>
                <w:sz w:val="22"/>
                <w:szCs w:val="22"/>
              </w:rPr>
              <w:t>Standard Precautions for Infection Control;</w:t>
            </w:r>
          </w:p>
          <w:p w14:paraId="7DE3AB72" w14:textId="77777777" w:rsidR="00C91A29" w:rsidRPr="00C91A29" w:rsidRDefault="00C91A29" w:rsidP="00C61129">
            <w:pPr>
              <w:pStyle w:val="NormalWeb"/>
              <w:numPr>
                <w:ilvl w:val="0"/>
                <w:numId w:val="11"/>
              </w:numPr>
              <w:spacing w:before="0" w:beforeAutospacing="0" w:after="0" w:afterAutospacing="0" w:line="360" w:lineRule="auto"/>
              <w:ind w:left="579" w:right="220" w:hanging="284"/>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91A29">
              <w:rPr>
                <w:rFonts w:ascii="Arial" w:hAnsi="Arial" w:cs="Arial"/>
                <w:color w:val="000000"/>
                <w:sz w:val="22"/>
                <w:szCs w:val="22"/>
              </w:rPr>
              <w:t>Use colour-coded cleaning cloths for different areas (GREEN-Kitchen, BLUE-Craft, RED-Bathroom) and ensure all staff are aware of the code.</w:t>
            </w:r>
          </w:p>
          <w:p w14:paraId="223524BC" w14:textId="77777777" w:rsidR="00C91A29" w:rsidRPr="00C91A29" w:rsidRDefault="00C91A29" w:rsidP="00C61129">
            <w:pPr>
              <w:pStyle w:val="NormalWeb"/>
              <w:numPr>
                <w:ilvl w:val="0"/>
                <w:numId w:val="11"/>
              </w:numPr>
              <w:spacing w:before="0" w:beforeAutospacing="0" w:after="0" w:afterAutospacing="0" w:line="360" w:lineRule="auto"/>
              <w:ind w:left="579" w:hanging="284"/>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91A29">
              <w:rPr>
                <w:rFonts w:ascii="Arial" w:hAnsi="Arial" w:cs="Arial"/>
                <w:color w:val="000000"/>
                <w:sz w:val="22"/>
                <w:szCs w:val="22"/>
              </w:rPr>
              <w:t>Ensure tissues, face cloths or cloth towels are used one/child.</w:t>
            </w:r>
          </w:p>
          <w:p w14:paraId="6BCEFE8F" w14:textId="77777777" w:rsidR="00C91A29" w:rsidRPr="00C91A29" w:rsidRDefault="00C91A29" w:rsidP="00C61129">
            <w:pPr>
              <w:pStyle w:val="NormalWeb"/>
              <w:numPr>
                <w:ilvl w:val="0"/>
                <w:numId w:val="11"/>
              </w:numPr>
              <w:spacing w:before="0" w:beforeAutospacing="0" w:after="0" w:afterAutospacing="0" w:line="360" w:lineRule="auto"/>
              <w:ind w:left="579" w:hanging="284"/>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91A29">
              <w:rPr>
                <w:rFonts w:ascii="Arial" w:hAnsi="Arial" w:cs="Arial"/>
                <w:color w:val="000000"/>
                <w:sz w:val="22"/>
                <w:szCs w:val="22"/>
              </w:rPr>
              <w:t>Use tissues/gloves when wiping a child’s nose and wash hands thoroughly with soap and warm water, or use an alcohol-based hand rub.</w:t>
            </w:r>
          </w:p>
          <w:p w14:paraId="7F08B1FA" w14:textId="77777777" w:rsidR="00C91A29" w:rsidRPr="00C91A29" w:rsidRDefault="00C91A29" w:rsidP="00C61129">
            <w:pPr>
              <w:pStyle w:val="NormalWeb"/>
              <w:numPr>
                <w:ilvl w:val="0"/>
                <w:numId w:val="11"/>
              </w:numPr>
              <w:spacing w:before="0" w:beforeAutospacing="0" w:after="0" w:afterAutospacing="0" w:line="360" w:lineRule="auto"/>
              <w:ind w:left="579" w:right="380" w:hanging="284"/>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91A29">
              <w:rPr>
                <w:rFonts w:ascii="Arial" w:hAnsi="Arial" w:cs="Arial"/>
                <w:color w:val="000000"/>
                <w:sz w:val="22"/>
                <w:szCs w:val="22"/>
              </w:rPr>
              <w:t>Dispose of gloves, paper towels and tissues immediately after use into a container with a disposable lining.</w:t>
            </w:r>
          </w:p>
          <w:p w14:paraId="0BA0B1BE" w14:textId="77777777" w:rsidR="00C91A29" w:rsidRPr="00C91A29" w:rsidRDefault="00C91A29" w:rsidP="00C61129">
            <w:pPr>
              <w:pStyle w:val="NormalWeb"/>
              <w:numPr>
                <w:ilvl w:val="0"/>
                <w:numId w:val="11"/>
              </w:numPr>
              <w:spacing w:before="0" w:beforeAutospacing="0" w:after="0" w:afterAutospacing="0" w:line="360" w:lineRule="auto"/>
              <w:ind w:left="579" w:right="680" w:hanging="284"/>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91A29">
              <w:rPr>
                <w:rFonts w:ascii="Arial" w:hAnsi="Arial" w:cs="Arial"/>
                <w:color w:val="000000"/>
                <w:sz w:val="22"/>
                <w:szCs w:val="22"/>
              </w:rPr>
              <w:t>Ensure children do not share sheets and pillowcases, cloth towels or other personal items.</w:t>
            </w:r>
          </w:p>
          <w:p w14:paraId="2ECF8B7C" w14:textId="77777777" w:rsidR="00C91A29" w:rsidRPr="00C91A29" w:rsidRDefault="00C91A29" w:rsidP="00C61129">
            <w:pPr>
              <w:pStyle w:val="NormalWeb"/>
              <w:numPr>
                <w:ilvl w:val="0"/>
                <w:numId w:val="11"/>
              </w:numPr>
              <w:spacing w:before="0" w:beforeAutospacing="0" w:after="0" w:afterAutospacing="0" w:line="360" w:lineRule="auto"/>
              <w:ind w:left="579" w:hanging="284"/>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91A29">
              <w:rPr>
                <w:rFonts w:ascii="Arial" w:hAnsi="Arial" w:cs="Arial"/>
                <w:color w:val="000000"/>
                <w:sz w:val="22"/>
                <w:szCs w:val="22"/>
              </w:rPr>
              <w:t>Ensure hand basins are not used for food and drink preparation or rinsing soiled clothing.</w:t>
            </w:r>
          </w:p>
          <w:p w14:paraId="6B26D622" w14:textId="77777777" w:rsidR="00C91A29" w:rsidRPr="00C91A29" w:rsidRDefault="00C91A29" w:rsidP="00C61129">
            <w:pPr>
              <w:pStyle w:val="NormalWeb"/>
              <w:numPr>
                <w:ilvl w:val="0"/>
                <w:numId w:val="11"/>
              </w:numPr>
              <w:spacing w:before="0" w:beforeAutospacing="0" w:after="0" w:afterAutospacing="0" w:line="360" w:lineRule="auto"/>
              <w:ind w:left="579" w:hanging="284"/>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91A29">
              <w:rPr>
                <w:rFonts w:ascii="Arial" w:hAnsi="Arial" w:cs="Arial"/>
                <w:color w:val="000000"/>
                <w:sz w:val="22"/>
                <w:szCs w:val="22"/>
              </w:rPr>
              <w:t>Be careful with all bodily fluids, secretions and excreta.</w:t>
            </w:r>
          </w:p>
          <w:p w14:paraId="77873209" w14:textId="77777777" w:rsidR="00C91A29" w:rsidRPr="00C91A29" w:rsidRDefault="00C91A29" w:rsidP="00C61129">
            <w:pPr>
              <w:pStyle w:val="NormalWeb"/>
              <w:numPr>
                <w:ilvl w:val="0"/>
                <w:numId w:val="11"/>
              </w:numPr>
              <w:spacing w:before="0" w:beforeAutospacing="0" w:after="0" w:afterAutospacing="0" w:line="360" w:lineRule="auto"/>
              <w:ind w:left="579" w:right="980" w:hanging="284"/>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91A29">
              <w:rPr>
                <w:rFonts w:ascii="Arial" w:hAnsi="Arial" w:cs="Arial"/>
                <w:color w:val="000000"/>
                <w:sz w:val="22"/>
                <w:szCs w:val="22"/>
              </w:rPr>
              <w:t>Use disposable gloves at all times when dealing with bodily fluids, secretions, or excreta.</w:t>
            </w:r>
          </w:p>
          <w:p w14:paraId="3F62A9D7" w14:textId="2CDEB9B5" w:rsidR="00C91A29" w:rsidRPr="00C91A29" w:rsidRDefault="00C91A29" w:rsidP="00C61129">
            <w:pPr>
              <w:pStyle w:val="NormalWeb"/>
              <w:numPr>
                <w:ilvl w:val="0"/>
                <w:numId w:val="11"/>
              </w:numPr>
              <w:spacing w:before="0" w:beforeAutospacing="0" w:after="240" w:afterAutospacing="0" w:line="360" w:lineRule="auto"/>
              <w:ind w:left="579" w:right="980" w:hanging="284"/>
              <w:textAlignment w:val="baseline"/>
              <w:cnfStyle w:val="000000000000" w:firstRow="0" w:lastRow="0" w:firstColumn="0" w:lastColumn="0" w:oddVBand="0" w:evenVBand="0" w:oddHBand="0" w:evenHBand="0" w:firstRowFirstColumn="0" w:firstRowLastColumn="0" w:lastRowFirstColumn="0" w:lastRowLastColumn="0"/>
              <w:rPr>
                <w:rFonts w:ascii="Montserrat" w:hAnsi="Montserrat"/>
                <w:color w:val="000000"/>
                <w:sz w:val="20"/>
                <w:szCs w:val="20"/>
              </w:rPr>
            </w:pPr>
            <w:r w:rsidRPr="00C91A29">
              <w:rPr>
                <w:rFonts w:ascii="Arial" w:eastAsiaTheme="minorEastAsia" w:hAnsi="Arial" w:cs="Arial"/>
                <w:color w:val="000000"/>
                <w:sz w:val="22"/>
                <w:szCs w:val="22"/>
                <w:lang w:eastAsia="zh-CN"/>
              </w:rPr>
              <w:t>Display hygiene procedures in bathrooms, staffroom and toilet areas.</w:t>
            </w:r>
          </w:p>
        </w:tc>
      </w:tr>
    </w:tbl>
    <w:p w14:paraId="797BC552" w14:textId="77777777" w:rsidR="0043106B" w:rsidRPr="0043106B" w:rsidRDefault="0043106B" w:rsidP="0043106B">
      <w:pPr>
        <w:pStyle w:val="Heading4"/>
        <w:rPr>
          <w:rFonts w:ascii="Montserrat" w:hAnsi="Montserrat"/>
          <w:b/>
          <w:bCs/>
          <w:sz w:val="22"/>
          <w:szCs w:val="28"/>
        </w:rPr>
      </w:pPr>
      <w:r w:rsidRPr="0043106B">
        <w:rPr>
          <w:rFonts w:ascii="Montserrat" w:hAnsi="Montserrat"/>
          <w:b/>
          <w:bCs/>
          <w:sz w:val="22"/>
          <w:szCs w:val="28"/>
        </w:rPr>
        <w:t>Record of procedure’s review</w:t>
      </w:r>
    </w:p>
    <w:tbl>
      <w:tblPr>
        <w:tblW w:w="0" w:type="auto"/>
        <w:tblCellMar>
          <w:top w:w="15" w:type="dxa"/>
          <w:left w:w="15" w:type="dxa"/>
          <w:bottom w:w="15" w:type="dxa"/>
          <w:right w:w="15" w:type="dxa"/>
        </w:tblCellMar>
        <w:tblLook w:val="04A0" w:firstRow="1" w:lastRow="0" w:firstColumn="1" w:lastColumn="0" w:noHBand="0" w:noVBand="1"/>
      </w:tblPr>
      <w:tblGrid>
        <w:gridCol w:w="3210"/>
        <w:gridCol w:w="7128"/>
      </w:tblGrid>
      <w:tr w:rsidR="00814CE3" w14:paraId="17EDDDCE" w14:textId="77777777" w:rsidTr="00814CE3">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19F1F7E" w14:textId="77777777" w:rsidR="00814CE3" w:rsidRDefault="00814CE3">
            <w:pPr>
              <w:pStyle w:val="NormalWeb"/>
              <w:spacing w:before="240" w:beforeAutospacing="0" w:after="240" w:afterAutospacing="0"/>
            </w:pPr>
            <w:r>
              <w:rPr>
                <w:rFonts w:ascii="Arial" w:hAnsi="Arial" w:cs="Arial"/>
                <w:b/>
                <w:bCs/>
                <w:color w:val="000000"/>
                <w:sz w:val="22"/>
                <w:szCs w:val="22"/>
              </w:rPr>
              <w:t>Date of review and Who was involved</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BFD6752" w14:textId="77777777" w:rsidR="00814CE3" w:rsidRPr="00D00D4E" w:rsidRDefault="00814CE3" w:rsidP="00D00D4E">
            <w:pPr>
              <w:pStyle w:val="NormalWeb"/>
              <w:spacing w:before="240" w:beforeAutospacing="0" w:after="0" w:afterAutospacing="0"/>
              <w:rPr>
                <w:rFonts w:ascii="Arial" w:hAnsi="Arial" w:cs="Arial"/>
              </w:rPr>
            </w:pPr>
            <w:r w:rsidRPr="00D00D4E">
              <w:rPr>
                <w:rFonts w:ascii="Arial" w:hAnsi="Arial" w:cs="Arial"/>
                <w:b/>
                <w:bCs/>
                <w:color w:val="000000"/>
                <w:sz w:val="22"/>
                <w:szCs w:val="22"/>
              </w:rPr>
              <w:t>17-12-20</w:t>
            </w:r>
          </w:p>
          <w:p w14:paraId="33717DFF" w14:textId="77777777" w:rsidR="00814CE3" w:rsidRPr="00D00D4E" w:rsidRDefault="00814CE3" w:rsidP="00814CE3">
            <w:pPr>
              <w:pStyle w:val="NormalWeb"/>
              <w:spacing w:before="0" w:beforeAutospacing="0" w:after="0" w:afterAutospacing="0"/>
              <w:rPr>
                <w:rFonts w:ascii="Arial" w:hAnsi="Arial" w:cs="Arial"/>
              </w:rPr>
            </w:pPr>
            <w:r w:rsidRPr="00D00D4E">
              <w:rPr>
                <w:rFonts w:ascii="Arial" w:hAnsi="Arial" w:cs="Arial"/>
                <w:color w:val="000000"/>
                <w:sz w:val="22"/>
                <w:szCs w:val="22"/>
              </w:rPr>
              <w:t>Hylie McEvoy (Preschool Educator)</w:t>
            </w:r>
          </w:p>
          <w:p w14:paraId="23FB64DF" w14:textId="77777777" w:rsidR="00814CE3" w:rsidRPr="00D00D4E" w:rsidRDefault="00814CE3" w:rsidP="00814CE3">
            <w:pPr>
              <w:pStyle w:val="NormalWeb"/>
              <w:spacing w:before="0" w:beforeAutospacing="0" w:after="0" w:afterAutospacing="0"/>
              <w:rPr>
                <w:rFonts w:ascii="Arial" w:hAnsi="Arial" w:cs="Arial"/>
              </w:rPr>
            </w:pPr>
            <w:r w:rsidRPr="00D00D4E">
              <w:rPr>
                <w:rFonts w:ascii="Arial" w:hAnsi="Arial" w:cs="Arial"/>
                <w:color w:val="000000"/>
                <w:sz w:val="22"/>
                <w:szCs w:val="22"/>
              </w:rPr>
              <w:t>Stacy Matheison (Nominated Supervisor/School Principal) </w:t>
            </w:r>
          </w:p>
          <w:p w14:paraId="7E59928E" w14:textId="77777777" w:rsidR="00814CE3" w:rsidRPr="00D00D4E" w:rsidRDefault="00814CE3" w:rsidP="00814CE3">
            <w:pPr>
              <w:pStyle w:val="NormalWeb"/>
              <w:spacing w:before="0" w:beforeAutospacing="0" w:after="0" w:afterAutospacing="0"/>
              <w:rPr>
                <w:rFonts w:ascii="Arial" w:hAnsi="Arial" w:cs="Arial"/>
              </w:rPr>
            </w:pPr>
            <w:r w:rsidRPr="00D00D4E">
              <w:rPr>
                <w:rFonts w:ascii="Arial" w:hAnsi="Arial" w:cs="Arial"/>
                <w:b/>
                <w:bCs/>
                <w:color w:val="000000"/>
                <w:sz w:val="22"/>
                <w:szCs w:val="22"/>
              </w:rPr>
              <w:t>27/1/22</w:t>
            </w:r>
          </w:p>
          <w:p w14:paraId="4D583FBB" w14:textId="429D682F" w:rsidR="00814CE3" w:rsidRPr="00D00D4E" w:rsidRDefault="00814CE3" w:rsidP="00814CE3">
            <w:pPr>
              <w:pStyle w:val="NormalWeb"/>
              <w:spacing w:before="0" w:beforeAutospacing="0" w:after="0" w:afterAutospacing="0"/>
              <w:rPr>
                <w:rFonts w:ascii="Arial" w:hAnsi="Arial" w:cs="Arial"/>
              </w:rPr>
            </w:pPr>
            <w:r w:rsidRPr="00D00D4E">
              <w:rPr>
                <w:rFonts w:ascii="Arial" w:hAnsi="Arial" w:cs="Arial"/>
                <w:color w:val="000000"/>
                <w:sz w:val="22"/>
                <w:szCs w:val="22"/>
              </w:rPr>
              <w:t>Michelle Lynch (Pedagogical Leader)</w:t>
            </w:r>
          </w:p>
          <w:p w14:paraId="4D91C35F" w14:textId="77777777" w:rsidR="00814CE3" w:rsidRPr="00D00D4E" w:rsidRDefault="00814CE3" w:rsidP="00814CE3">
            <w:pPr>
              <w:pStyle w:val="NormalWeb"/>
              <w:spacing w:before="0" w:beforeAutospacing="0" w:after="0" w:afterAutospacing="0"/>
              <w:rPr>
                <w:rFonts w:ascii="Arial" w:hAnsi="Arial" w:cs="Arial"/>
              </w:rPr>
            </w:pPr>
            <w:r w:rsidRPr="00D00D4E">
              <w:rPr>
                <w:rFonts w:ascii="Arial" w:hAnsi="Arial" w:cs="Arial"/>
                <w:b/>
                <w:bCs/>
                <w:color w:val="000000"/>
                <w:sz w:val="22"/>
                <w:szCs w:val="22"/>
              </w:rPr>
              <w:t>5/5/22</w:t>
            </w:r>
          </w:p>
          <w:p w14:paraId="6C00F691" w14:textId="1EA532DF" w:rsidR="00814CE3" w:rsidRPr="00D00D4E" w:rsidRDefault="00814CE3" w:rsidP="00814CE3">
            <w:pPr>
              <w:pStyle w:val="NormalWeb"/>
              <w:spacing w:before="0" w:beforeAutospacing="0" w:after="0" w:afterAutospacing="0"/>
              <w:rPr>
                <w:rFonts w:ascii="Arial" w:hAnsi="Arial" w:cs="Arial"/>
              </w:rPr>
            </w:pPr>
            <w:r w:rsidRPr="00D00D4E">
              <w:rPr>
                <w:rFonts w:ascii="Arial" w:hAnsi="Arial" w:cs="Arial"/>
                <w:color w:val="000000"/>
                <w:sz w:val="22"/>
                <w:szCs w:val="22"/>
              </w:rPr>
              <w:t>Michelle Lynch (Pedagogical Leader)</w:t>
            </w:r>
          </w:p>
          <w:p w14:paraId="7BFFF775" w14:textId="77777777" w:rsidR="00814CE3" w:rsidRPr="00D00D4E" w:rsidRDefault="00814CE3" w:rsidP="00814CE3">
            <w:pPr>
              <w:pStyle w:val="NormalWeb"/>
              <w:spacing w:before="0" w:beforeAutospacing="0" w:after="0" w:afterAutospacing="0"/>
              <w:rPr>
                <w:rFonts w:ascii="Arial" w:hAnsi="Arial" w:cs="Arial"/>
              </w:rPr>
            </w:pPr>
            <w:r w:rsidRPr="00D00D4E">
              <w:rPr>
                <w:rFonts w:ascii="Arial" w:hAnsi="Arial" w:cs="Arial"/>
                <w:b/>
                <w:bCs/>
                <w:color w:val="000000"/>
                <w:sz w:val="22"/>
                <w:szCs w:val="22"/>
              </w:rPr>
              <w:t>16/5/23</w:t>
            </w:r>
          </w:p>
          <w:p w14:paraId="25C53B2B" w14:textId="0CF7EF54" w:rsidR="00814CE3" w:rsidRPr="00D00D4E" w:rsidRDefault="00814CE3" w:rsidP="00814CE3">
            <w:pPr>
              <w:pStyle w:val="NormalWeb"/>
              <w:spacing w:before="0" w:beforeAutospacing="0" w:after="0" w:afterAutospacing="0"/>
              <w:rPr>
                <w:rFonts w:ascii="Arial" w:hAnsi="Arial" w:cs="Arial"/>
              </w:rPr>
            </w:pPr>
            <w:r w:rsidRPr="00D00D4E">
              <w:rPr>
                <w:rFonts w:ascii="Arial" w:hAnsi="Arial" w:cs="Arial"/>
                <w:color w:val="000000"/>
                <w:sz w:val="22"/>
                <w:szCs w:val="22"/>
              </w:rPr>
              <w:t>Michelle Lynch (Pedagogical Leader)</w:t>
            </w:r>
          </w:p>
          <w:p w14:paraId="42B6101F" w14:textId="19CC07EA" w:rsidR="00814CE3" w:rsidRPr="00D00D4E" w:rsidRDefault="00814CE3">
            <w:pPr>
              <w:pStyle w:val="NormalWeb"/>
              <w:spacing w:before="0" w:beforeAutospacing="0" w:after="0" w:afterAutospacing="0"/>
              <w:rPr>
                <w:rFonts w:ascii="Arial" w:hAnsi="Arial" w:cs="Arial"/>
              </w:rPr>
            </w:pPr>
            <w:r w:rsidRPr="00D00D4E">
              <w:rPr>
                <w:rFonts w:ascii="Arial" w:hAnsi="Arial" w:cs="Arial"/>
                <w:b/>
                <w:bCs/>
                <w:color w:val="000000"/>
                <w:sz w:val="22"/>
                <w:szCs w:val="22"/>
              </w:rPr>
              <w:t>15</w:t>
            </w:r>
            <w:r w:rsidRPr="00D00D4E">
              <w:rPr>
                <w:rFonts w:ascii="Arial" w:hAnsi="Arial" w:cs="Arial"/>
                <w:b/>
                <w:bCs/>
                <w:color w:val="000000"/>
                <w:sz w:val="22"/>
                <w:szCs w:val="22"/>
              </w:rPr>
              <w:t>/10/2023</w:t>
            </w:r>
          </w:p>
          <w:p w14:paraId="5D954895" w14:textId="7A7D06E0" w:rsidR="00814CE3" w:rsidRPr="00D00D4E" w:rsidRDefault="00814CE3">
            <w:pPr>
              <w:pStyle w:val="NormalWeb"/>
              <w:spacing w:before="0" w:beforeAutospacing="0" w:after="0" w:afterAutospacing="0"/>
              <w:rPr>
                <w:rFonts w:ascii="Arial" w:hAnsi="Arial" w:cs="Arial"/>
              </w:rPr>
            </w:pPr>
            <w:r w:rsidRPr="00D00D4E">
              <w:rPr>
                <w:rFonts w:ascii="Arial" w:hAnsi="Arial" w:cs="Arial"/>
                <w:color w:val="000000"/>
                <w:sz w:val="22"/>
                <w:szCs w:val="22"/>
              </w:rPr>
              <w:t xml:space="preserve">Hylie McEvoy (Preschool </w:t>
            </w:r>
            <w:r w:rsidR="006F7F0B">
              <w:rPr>
                <w:rFonts w:ascii="Arial" w:hAnsi="Arial" w:cs="Arial"/>
                <w:color w:val="000000"/>
                <w:sz w:val="22"/>
                <w:szCs w:val="22"/>
              </w:rPr>
              <w:t>Educator</w:t>
            </w:r>
            <w:r w:rsidRPr="00D00D4E">
              <w:rPr>
                <w:rFonts w:ascii="Arial" w:hAnsi="Arial" w:cs="Arial"/>
                <w:color w:val="000000"/>
                <w:sz w:val="22"/>
                <w:szCs w:val="22"/>
              </w:rPr>
              <w:t>)</w:t>
            </w:r>
          </w:p>
          <w:p w14:paraId="430E555E" w14:textId="77777777" w:rsidR="00814CE3" w:rsidRDefault="00814CE3" w:rsidP="00D00D4E">
            <w:pPr>
              <w:pStyle w:val="NormalWeb"/>
              <w:spacing w:before="0" w:beforeAutospacing="0" w:after="240" w:afterAutospacing="0"/>
            </w:pPr>
            <w:r w:rsidRPr="00D00D4E">
              <w:rPr>
                <w:rFonts w:ascii="Arial" w:hAnsi="Arial" w:cs="Arial"/>
                <w:color w:val="000000"/>
                <w:sz w:val="22"/>
                <w:szCs w:val="22"/>
              </w:rPr>
              <w:t>Michelle Lynch (Pedagogical Leader)</w:t>
            </w:r>
          </w:p>
        </w:tc>
      </w:tr>
      <w:tr w:rsidR="00814CE3" w14:paraId="4F44EC3A" w14:textId="77777777" w:rsidTr="00814CE3">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0" w:type="dxa"/>
              <w:bottom w:w="0" w:type="dxa"/>
              <w:right w:w="100" w:type="dxa"/>
            </w:tcMar>
            <w:hideMark/>
          </w:tcPr>
          <w:p w14:paraId="1B62D578" w14:textId="77777777" w:rsidR="00814CE3" w:rsidRDefault="00814CE3">
            <w:pPr>
              <w:pStyle w:val="NormalWeb"/>
              <w:spacing w:before="240" w:beforeAutospacing="0" w:after="240" w:afterAutospacing="0"/>
            </w:pPr>
            <w:r>
              <w:rPr>
                <w:rFonts w:ascii="Arial" w:hAnsi="Arial" w:cs="Arial"/>
                <w:b/>
                <w:bCs/>
                <w:color w:val="000000"/>
                <w:sz w:val="22"/>
                <w:szCs w:val="22"/>
              </w:rPr>
              <w:t>Key changes made and reason why</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0" w:type="dxa"/>
              <w:bottom w:w="0" w:type="dxa"/>
              <w:right w:w="100" w:type="dxa"/>
            </w:tcMar>
            <w:hideMark/>
          </w:tcPr>
          <w:p w14:paraId="151134C7" w14:textId="77777777" w:rsidR="00814CE3" w:rsidRPr="00814CE3" w:rsidRDefault="00814CE3" w:rsidP="00D00D4E">
            <w:pPr>
              <w:pStyle w:val="NormalWeb"/>
              <w:spacing w:before="240" w:beforeAutospacing="0" w:after="0" w:afterAutospacing="0" w:line="276" w:lineRule="auto"/>
              <w:rPr>
                <w:rFonts w:ascii="Arial" w:hAnsi="Arial" w:cs="Arial"/>
                <w:b/>
                <w:bCs/>
                <w:color w:val="000000"/>
                <w:sz w:val="22"/>
                <w:szCs w:val="22"/>
              </w:rPr>
            </w:pPr>
            <w:r w:rsidRPr="00814CE3">
              <w:rPr>
                <w:rFonts w:ascii="Arial" w:hAnsi="Arial" w:cs="Arial"/>
                <w:b/>
                <w:bCs/>
                <w:color w:val="000000"/>
                <w:sz w:val="22"/>
                <w:szCs w:val="22"/>
              </w:rPr>
              <w:t>27/1/22</w:t>
            </w:r>
          </w:p>
          <w:p w14:paraId="5139096A" w14:textId="7898B2D3" w:rsidR="00814CE3" w:rsidRPr="00814CE3" w:rsidRDefault="00814CE3" w:rsidP="00D00D4E">
            <w:pPr>
              <w:pStyle w:val="NormalWeb"/>
              <w:spacing w:before="0" w:beforeAutospacing="0" w:after="0" w:afterAutospacing="0" w:line="276" w:lineRule="auto"/>
              <w:rPr>
                <w:rFonts w:ascii="Arial" w:hAnsi="Arial" w:cs="Arial"/>
                <w:color w:val="000000"/>
                <w:sz w:val="22"/>
                <w:szCs w:val="22"/>
              </w:rPr>
            </w:pPr>
            <w:r w:rsidRPr="00814CE3">
              <w:rPr>
                <w:rFonts w:ascii="Arial" w:hAnsi="Arial" w:cs="Arial"/>
                <w:color w:val="000000"/>
                <w:sz w:val="22"/>
                <w:szCs w:val="22"/>
              </w:rPr>
              <w:t xml:space="preserve">Localised Procedure updated in response to COVID-19- Smart measures for school 2022. </w:t>
            </w:r>
          </w:p>
          <w:p w14:paraId="142B0971" w14:textId="77777777" w:rsidR="00814CE3" w:rsidRPr="00814CE3" w:rsidRDefault="00814CE3" w:rsidP="00D00D4E">
            <w:pPr>
              <w:pStyle w:val="NormalWeb"/>
              <w:spacing w:before="0" w:beforeAutospacing="0" w:after="0" w:afterAutospacing="0" w:line="276" w:lineRule="auto"/>
              <w:rPr>
                <w:rFonts w:ascii="Arial" w:hAnsi="Arial" w:cs="Arial"/>
                <w:b/>
                <w:bCs/>
                <w:color w:val="000000"/>
                <w:sz w:val="22"/>
                <w:szCs w:val="22"/>
              </w:rPr>
            </w:pPr>
            <w:r w:rsidRPr="00814CE3">
              <w:rPr>
                <w:rFonts w:ascii="Arial" w:hAnsi="Arial" w:cs="Arial"/>
                <w:b/>
                <w:bCs/>
                <w:color w:val="000000"/>
                <w:sz w:val="22"/>
                <w:szCs w:val="22"/>
              </w:rPr>
              <w:t>5/5/22</w:t>
            </w:r>
          </w:p>
          <w:p w14:paraId="5215F709" w14:textId="77777777" w:rsidR="00814CE3" w:rsidRPr="00814CE3" w:rsidRDefault="00814CE3" w:rsidP="00D00D4E">
            <w:pPr>
              <w:pStyle w:val="NormalWeb"/>
              <w:spacing w:before="0" w:beforeAutospacing="0" w:after="0" w:afterAutospacing="0" w:line="276" w:lineRule="auto"/>
              <w:rPr>
                <w:rFonts w:ascii="Arial" w:hAnsi="Arial" w:cs="Arial"/>
                <w:color w:val="000000"/>
                <w:sz w:val="22"/>
                <w:szCs w:val="22"/>
              </w:rPr>
            </w:pPr>
            <w:r w:rsidRPr="00814CE3">
              <w:rPr>
                <w:rFonts w:ascii="Arial" w:hAnsi="Arial" w:cs="Arial"/>
                <w:color w:val="000000"/>
                <w:sz w:val="22"/>
                <w:szCs w:val="22"/>
              </w:rPr>
              <w:t xml:space="preserve">Localised Procedure updated in response to COVID-19- Smart measures for school 2022. </w:t>
            </w:r>
          </w:p>
          <w:p w14:paraId="2FB2FCF2" w14:textId="77777777" w:rsidR="00814CE3" w:rsidRPr="00814CE3" w:rsidRDefault="00814CE3" w:rsidP="00D00D4E">
            <w:pPr>
              <w:pStyle w:val="NormalWeb"/>
              <w:spacing w:before="0" w:beforeAutospacing="0" w:after="0" w:afterAutospacing="0" w:line="276" w:lineRule="auto"/>
              <w:rPr>
                <w:rFonts w:ascii="Arial" w:hAnsi="Arial" w:cs="Arial"/>
                <w:b/>
                <w:bCs/>
                <w:color w:val="000000"/>
                <w:sz w:val="22"/>
                <w:szCs w:val="22"/>
              </w:rPr>
            </w:pPr>
            <w:r w:rsidRPr="00814CE3">
              <w:rPr>
                <w:rFonts w:ascii="Arial" w:hAnsi="Arial" w:cs="Arial"/>
                <w:b/>
                <w:bCs/>
                <w:color w:val="000000"/>
                <w:sz w:val="22"/>
                <w:szCs w:val="22"/>
              </w:rPr>
              <w:t>16/5/23</w:t>
            </w:r>
          </w:p>
          <w:p w14:paraId="009EA03E" w14:textId="77777777" w:rsidR="00814CE3" w:rsidRPr="00814CE3" w:rsidRDefault="00814CE3" w:rsidP="00D00D4E">
            <w:pPr>
              <w:pStyle w:val="NormalWeb"/>
              <w:spacing w:before="0" w:beforeAutospacing="0" w:after="0" w:afterAutospacing="0" w:line="276" w:lineRule="auto"/>
              <w:rPr>
                <w:rFonts w:ascii="Arial" w:hAnsi="Arial" w:cs="Arial"/>
                <w:color w:val="000000"/>
                <w:sz w:val="22"/>
                <w:szCs w:val="22"/>
              </w:rPr>
            </w:pPr>
            <w:r w:rsidRPr="00814CE3">
              <w:rPr>
                <w:rFonts w:ascii="Arial" w:hAnsi="Arial" w:cs="Arial"/>
                <w:color w:val="000000"/>
                <w:sz w:val="22"/>
                <w:szCs w:val="22"/>
              </w:rPr>
              <w:lastRenderedPageBreak/>
              <w:t>Updated requirements of managing COVID 19 in ECEC</w:t>
            </w:r>
          </w:p>
          <w:p w14:paraId="60761335" w14:textId="77777777" w:rsidR="00814CE3" w:rsidRPr="00814CE3" w:rsidRDefault="00814CE3" w:rsidP="00D00D4E">
            <w:pPr>
              <w:pStyle w:val="NormalWeb"/>
              <w:spacing w:before="0" w:beforeAutospacing="0" w:after="0" w:afterAutospacing="0" w:line="276" w:lineRule="auto"/>
              <w:rPr>
                <w:rFonts w:ascii="Arial" w:hAnsi="Arial" w:cs="Arial"/>
                <w:color w:val="000000"/>
                <w:sz w:val="22"/>
                <w:szCs w:val="22"/>
              </w:rPr>
            </w:pPr>
            <w:r w:rsidRPr="00814CE3">
              <w:rPr>
                <w:rFonts w:ascii="Arial" w:hAnsi="Arial" w:cs="Arial"/>
                <w:color w:val="000000"/>
                <w:sz w:val="22"/>
                <w:szCs w:val="22"/>
              </w:rPr>
              <w:t>https://education.nsw.gov.au/early-childhood-education/coronavirus/managing-covid-cases</w:t>
            </w:r>
          </w:p>
          <w:p w14:paraId="2CCBCA4C" w14:textId="77777777" w:rsidR="00814CE3" w:rsidRPr="00814CE3" w:rsidRDefault="00814CE3" w:rsidP="00D00D4E">
            <w:pPr>
              <w:pStyle w:val="NormalWeb"/>
              <w:spacing w:before="0" w:beforeAutospacing="0" w:after="0" w:afterAutospacing="0" w:line="276" w:lineRule="auto"/>
              <w:rPr>
                <w:rFonts w:ascii="Arial" w:hAnsi="Arial" w:cs="Arial"/>
                <w:color w:val="000000"/>
                <w:sz w:val="22"/>
                <w:szCs w:val="22"/>
              </w:rPr>
            </w:pPr>
            <w:r w:rsidRPr="00814CE3">
              <w:rPr>
                <w:rFonts w:ascii="Arial" w:hAnsi="Arial" w:cs="Arial"/>
                <w:color w:val="000000"/>
                <w:sz w:val="22"/>
                <w:szCs w:val="22"/>
              </w:rPr>
              <w:t>Updated separation of children in play areas if displaying symptoms of potential infectious disease.</w:t>
            </w:r>
          </w:p>
          <w:p w14:paraId="120306A5" w14:textId="211C9616" w:rsidR="00814CE3" w:rsidRPr="00814CE3" w:rsidRDefault="00814CE3" w:rsidP="00D00D4E">
            <w:pPr>
              <w:pStyle w:val="NormalWeb"/>
              <w:spacing w:before="0" w:beforeAutospacing="0" w:after="0" w:afterAutospacing="0" w:line="276" w:lineRule="auto"/>
              <w:rPr>
                <w:rFonts w:ascii="Arial" w:hAnsi="Arial" w:cs="Arial"/>
                <w:color w:val="000000"/>
                <w:sz w:val="22"/>
                <w:szCs w:val="22"/>
              </w:rPr>
            </w:pPr>
            <w:r w:rsidRPr="00814CE3">
              <w:rPr>
                <w:rFonts w:ascii="Arial" w:hAnsi="Arial" w:cs="Arial"/>
                <w:color w:val="000000"/>
                <w:sz w:val="22"/>
                <w:szCs w:val="22"/>
              </w:rPr>
              <w:t>Updated coloured cloths and areas for use to inform staff.</w:t>
            </w:r>
          </w:p>
          <w:p w14:paraId="69988B36" w14:textId="737B0A66" w:rsidR="00814CE3" w:rsidRDefault="00D00D4E" w:rsidP="00D00D4E">
            <w:pPr>
              <w:pStyle w:val="NormalWeb"/>
              <w:spacing w:before="0" w:beforeAutospacing="0" w:after="0" w:afterAutospacing="0" w:line="276" w:lineRule="auto"/>
            </w:pPr>
            <w:r>
              <w:rPr>
                <w:rFonts w:ascii="Arial" w:hAnsi="Arial" w:cs="Arial"/>
                <w:b/>
                <w:bCs/>
                <w:color w:val="000000"/>
                <w:sz w:val="22"/>
                <w:szCs w:val="22"/>
              </w:rPr>
              <w:t>15</w:t>
            </w:r>
            <w:r w:rsidR="00814CE3">
              <w:rPr>
                <w:rFonts w:ascii="Arial" w:hAnsi="Arial" w:cs="Arial"/>
                <w:b/>
                <w:bCs/>
                <w:color w:val="000000"/>
                <w:sz w:val="22"/>
                <w:szCs w:val="22"/>
              </w:rPr>
              <w:t>/10/2023</w:t>
            </w:r>
          </w:p>
          <w:p w14:paraId="1C219459" w14:textId="77777777" w:rsidR="00814CE3" w:rsidRDefault="00814CE3" w:rsidP="00D00D4E">
            <w:pPr>
              <w:pStyle w:val="NormalWeb"/>
              <w:spacing w:before="0" w:beforeAutospacing="0" w:after="240" w:afterAutospacing="0" w:line="276" w:lineRule="auto"/>
            </w:pPr>
            <w:r>
              <w:rPr>
                <w:rFonts w:ascii="Arial" w:hAnsi="Arial" w:cs="Arial"/>
                <w:color w:val="000000"/>
                <w:sz w:val="22"/>
                <w:szCs w:val="22"/>
              </w:rPr>
              <w:t>Updated as per Early Learning Leading and Operating Preschool Guidelines vOct2023</w:t>
            </w:r>
          </w:p>
        </w:tc>
      </w:tr>
      <w:tr w:rsidR="00814CE3" w14:paraId="6437102B" w14:textId="77777777" w:rsidTr="00814CE3">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2275B5E" w14:textId="77777777" w:rsidR="00814CE3" w:rsidRDefault="00814CE3">
            <w:pPr>
              <w:pStyle w:val="NormalWeb"/>
              <w:spacing w:before="240" w:beforeAutospacing="0" w:after="240" w:afterAutospacing="0"/>
            </w:pPr>
            <w:r>
              <w:rPr>
                <w:rFonts w:ascii="Arial" w:hAnsi="Arial" w:cs="Arial"/>
                <w:b/>
                <w:bCs/>
                <w:color w:val="000000"/>
                <w:sz w:val="22"/>
                <w:szCs w:val="22"/>
              </w:rPr>
              <w:lastRenderedPageBreak/>
              <w:t>Record of communication of significant changes to relevant stakeholders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AE8E702" w14:textId="624316C1" w:rsidR="00814CE3" w:rsidRDefault="00814CE3">
            <w:pPr>
              <w:pStyle w:val="NormalWeb"/>
              <w:spacing w:before="240" w:beforeAutospacing="0" w:after="240" w:afterAutospacing="0"/>
            </w:pPr>
            <w:r>
              <w:rPr>
                <w:rFonts w:ascii="Arial" w:hAnsi="Arial" w:cs="Arial"/>
                <w:b/>
                <w:bCs/>
                <w:color w:val="000000"/>
                <w:sz w:val="22"/>
                <w:szCs w:val="22"/>
              </w:rPr>
              <w:t>Principal:</w:t>
            </w:r>
            <w:r>
              <w:rPr>
                <w:rFonts w:ascii="Arial" w:hAnsi="Arial" w:cs="Arial"/>
                <w:color w:val="000000"/>
                <w:sz w:val="22"/>
                <w:szCs w:val="22"/>
              </w:rPr>
              <w:t xml:space="preserve"> Email &amp; Acknowledgement Spreadsheet </w:t>
            </w:r>
            <w:r>
              <w:rPr>
                <w:rFonts w:ascii="Arial" w:hAnsi="Arial" w:cs="Arial"/>
                <w:color w:val="000000"/>
                <w:sz w:val="22"/>
                <w:szCs w:val="22"/>
              </w:rPr>
              <w:t>15</w:t>
            </w:r>
            <w:r>
              <w:rPr>
                <w:rFonts w:ascii="Arial" w:hAnsi="Arial" w:cs="Arial"/>
                <w:color w:val="000000"/>
                <w:sz w:val="22"/>
                <w:szCs w:val="22"/>
              </w:rPr>
              <w:t>/10/23</w:t>
            </w:r>
          </w:p>
          <w:p w14:paraId="33F32AF8" w14:textId="77777777" w:rsidR="00814CE3" w:rsidRDefault="00814CE3">
            <w:pPr>
              <w:pStyle w:val="NormalWeb"/>
              <w:spacing w:before="240" w:beforeAutospacing="0" w:after="240" w:afterAutospacing="0"/>
            </w:pPr>
            <w:r>
              <w:rPr>
                <w:rFonts w:ascii="Arial" w:hAnsi="Arial" w:cs="Arial"/>
                <w:b/>
                <w:bCs/>
                <w:color w:val="000000"/>
                <w:sz w:val="22"/>
                <w:szCs w:val="22"/>
              </w:rPr>
              <w:t>Staff:</w:t>
            </w:r>
            <w:r>
              <w:rPr>
                <w:rFonts w:ascii="Arial" w:hAnsi="Arial" w:cs="Arial"/>
                <w:color w:val="000000"/>
                <w:sz w:val="22"/>
                <w:szCs w:val="22"/>
              </w:rPr>
              <w:t xml:space="preserve"> Email &amp; Acknowledgement Spreadsheet 8/10/23</w:t>
            </w:r>
          </w:p>
          <w:p w14:paraId="12C42D82" w14:textId="77777777" w:rsidR="00814CE3" w:rsidRDefault="00814CE3">
            <w:pPr>
              <w:pStyle w:val="NormalWeb"/>
              <w:spacing w:before="240" w:beforeAutospacing="0" w:after="240" w:afterAutospacing="0"/>
            </w:pPr>
            <w:r>
              <w:rPr>
                <w:rFonts w:ascii="Arial" w:hAnsi="Arial" w:cs="Arial"/>
                <w:b/>
                <w:bCs/>
                <w:color w:val="000000"/>
                <w:sz w:val="22"/>
                <w:szCs w:val="22"/>
              </w:rPr>
              <w:t>Parents:</w:t>
            </w:r>
            <w:r>
              <w:rPr>
                <w:rFonts w:ascii="Arial" w:hAnsi="Arial" w:cs="Arial"/>
                <w:color w:val="000000"/>
                <w:sz w:val="22"/>
                <w:szCs w:val="22"/>
              </w:rPr>
              <w:t xml:space="preserve"> Sentral Parent Portal 8/10/23</w:t>
            </w:r>
          </w:p>
          <w:p w14:paraId="0B129DA9" w14:textId="77777777" w:rsidR="00814CE3" w:rsidRDefault="00814CE3">
            <w:pPr>
              <w:pStyle w:val="NormalWeb"/>
              <w:spacing w:before="240" w:beforeAutospacing="0" w:after="240" w:afterAutospacing="0"/>
            </w:pPr>
            <w:r>
              <w:rPr>
                <w:rFonts w:ascii="Arial" w:hAnsi="Arial" w:cs="Arial"/>
                <w:color w:val="000000"/>
                <w:sz w:val="22"/>
                <w:szCs w:val="22"/>
              </w:rPr>
              <w:t>Please note, parents must be notified at least 14 days prior to a change that may have a significant impact on their service’s provision of education and care or a family’s ability to use the service.</w:t>
            </w:r>
          </w:p>
        </w:tc>
      </w:tr>
    </w:tbl>
    <w:p w14:paraId="3D5D5E80" w14:textId="48185F7B" w:rsidR="0043106B" w:rsidRDefault="0043106B"/>
    <w:sectPr w:rsidR="0043106B" w:rsidSect="0043106B">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63D"/>
    <w:multiLevelType w:val="multilevel"/>
    <w:tmpl w:val="B826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7B5884"/>
    <w:multiLevelType w:val="multilevel"/>
    <w:tmpl w:val="12A4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1327D"/>
    <w:multiLevelType w:val="hybridMultilevel"/>
    <w:tmpl w:val="2E5AC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63974"/>
    <w:multiLevelType w:val="multilevel"/>
    <w:tmpl w:val="B7E0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2460"/>
    <w:multiLevelType w:val="multilevel"/>
    <w:tmpl w:val="6D80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425CA7"/>
    <w:multiLevelType w:val="multilevel"/>
    <w:tmpl w:val="8C1E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02112"/>
    <w:multiLevelType w:val="hybridMultilevel"/>
    <w:tmpl w:val="AAA288D2"/>
    <w:lvl w:ilvl="0" w:tplc="622EF398">
      <w:start w:val="31"/>
      <w:numFmt w:val="bullet"/>
      <w:lvlText w:val="-"/>
      <w:lvlJc w:val="left"/>
      <w:pPr>
        <w:ind w:left="720" w:hanging="360"/>
      </w:pPr>
      <w:rPr>
        <w:rFonts w:ascii="Arial" w:eastAsiaTheme="minorEastAsia"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A0322D"/>
    <w:multiLevelType w:val="multilevel"/>
    <w:tmpl w:val="7018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678963">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269553053">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352292168">
    <w:abstractNumId w:val="1"/>
  </w:num>
  <w:num w:numId="4" w16cid:durableId="1502771190">
    <w:abstractNumId w:val="0"/>
  </w:num>
  <w:num w:numId="5" w16cid:durableId="305595164">
    <w:abstractNumId w:val="4"/>
  </w:num>
  <w:num w:numId="6" w16cid:durableId="357589344">
    <w:abstractNumId w:val="9"/>
  </w:num>
  <w:num w:numId="7" w16cid:durableId="1508398877">
    <w:abstractNumId w:val="7"/>
  </w:num>
  <w:num w:numId="8" w16cid:durableId="604775166">
    <w:abstractNumId w:val="3"/>
  </w:num>
  <w:num w:numId="9" w16cid:durableId="1287353486">
    <w:abstractNumId w:val="8"/>
  </w:num>
  <w:num w:numId="10" w16cid:durableId="1771468740">
    <w:abstractNumId w:val="5"/>
  </w:num>
  <w:num w:numId="11" w16cid:durableId="2049598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F8"/>
    <w:rsid w:val="0043106B"/>
    <w:rsid w:val="005C71DE"/>
    <w:rsid w:val="006E4E01"/>
    <w:rsid w:val="006F335D"/>
    <w:rsid w:val="006F7F0B"/>
    <w:rsid w:val="00733BF2"/>
    <w:rsid w:val="00742AD3"/>
    <w:rsid w:val="00761BE1"/>
    <w:rsid w:val="007F24F8"/>
    <w:rsid w:val="00814CE3"/>
    <w:rsid w:val="00944FFA"/>
    <w:rsid w:val="009B6F13"/>
    <w:rsid w:val="00A4405A"/>
    <w:rsid w:val="00A819BA"/>
    <w:rsid w:val="00B75FB2"/>
    <w:rsid w:val="00BD2D33"/>
    <w:rsid w:val="00C34D48"/>
    <w:rsid w:val="00C61129"/>
    <w:rsid w:val="00C91A29"/>
    <w:rsid w:val="00CE129A"/>
    <w:rsid w:val="00D00D4E"/>
    <w:rsid w:val="00D51F7C"/>
    <w:rsid w:val="00D55C9B"/>
    <w:rsid w:val="00D86ADC"/>
    <w:rsid w:val="00E60375"/>
    <w:rsid w:val="00FB4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186D"/>
  <w15:chartTrackingRefBased/>
  <w15:docId w15:val="{7BCD23AD-3C7A-4E30-8C73-8E48B56C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43106B"/>
    <w:pPr>
      <w:widowControl w:val="0"/>
      <w:suppressAutoHyphens/>
      <w:spacing w:before="240" w:after="120" w:line="360" w:lineRule="auto"/>
      <w:mirrorIndents/>
    </w:pPr>
    <w:rPr>
      <w:rFonts w:ascii="Arial" w:hAnsi="Arial" w:cs="Arial"/>
      <w:kern w:val="0"/>
      <w:szCs w:val="24"/>
      <w14:ligatures w14:val="none"/>
    </w:rPr>
  </w:style>
  <w:style w:type="paragraph" w:styleId="Heading3">
    <w:name w:val="heading 3"/>
    <w:basedOn w:val="Normal"/>
    <w:next w:val="Normal"/>
    <w:link w:val="Heading3Char"/>
    <w:uiPriority w:val="9"/>
    <w:unhideWhenUsed/>
    <w:qFormat/>
    <w:rsid w:val="0043106B"/>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aliases w:val="ŠHeading 4"/>
    <w:basedOn w:val="Normal"/>
    <w:next w:val="Normal"/>
    <w:link w:val="Heading4Char"/>
    <w:uiPriority w:val="5"/>
    <w:qFormat/>
    <w:rsid w:val="0043106B"/>
    <w:pPr>
      <w:keepNext/>
      <w:outlineLvl w:val="3"/>
    </w:pPr>
    <w:rPr>
      <w:color w:val="002664"/>
      <w:sz w:val="28"/>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ŠHeading 4 Char"/>
    <w:basedOn w:val="DefaultParagraphFont"/>
    <w:link w:val="Heading4"/>
    <w:uiPriority w:val="5"/>
    <w:rsid w:val="0043106B"/>
    <w:rPr>
      <w:rFonts w:ascii="Arial" w:hAnsi="Arial" w:cs="Arial"/>
      <w:color w:val="002664"/>
      <w:kern w:val="0"/>
      <w:sz w:val="28"/>
      <w:szCs w:val="36"/>
      <w14:ligatures w14:val="none"/>
    </w:rPr>
  </w:style>
  <w:style w:type="paragraph" w:styleId="BodyText">
    <w:name w:val="Body Text"/>
    <w:basedOn w:val="Normal"/>
    <w:link w:val="BodyTextChar"/>
    <w:uiPriority w:val="1"/>
    <w:qFormat/>
    <w:rsid w:val="0043106B"/>
  </w:style>
  <w:style w:type="character" w:customStyle="1" w:styleId="BodyTextChar">
    <w:name w:val="Body Text Char"/>
    <w:basedOn w:val="DefaultParagraphFont"/>
    <w:link w:val="BodyText"/>
    <w:uiPriority w:val="1"/>
    <w:rsid w:val="0043106B"/>
    <w:rPr>
      <w:rFonts w:ascii="Arial" w:hAnsi="Arial" w:cs="Arial"/>
      <w:kern w:val="0"/>
      <w:szCs w:val="24"/>
      <w14:ligatures w14:val="none"/>
    </w:rPr>
  </w:style>
  <w:style w:type="character" w:styleId="Strong">
    <w:name w:val="Strong"/>
    <w:aliases w:val="ŠStrong,Bold"/>
    <w:qFormat/>
    <w:rsid w:val="0043106B"/>
    <w:rPr>
      <w:b/>
      <w:bCs/>
    </w:rPr>
  </w:style>
  <w:style w:type="paragraph" w:styleId="ListBullet">
    <w:name w:val="List Bullet"/>
    <w:aliases w:val="ŠList Bullet"/>
    <w:basedOn w:val="Normal"/>
    <w:uiPriority w:val="9"/>
    <w:qFormat/>
    <w:rsid w:val="0043106B"/>
    <w:pPr>
      <w:widowControl/>
      <w:numPr>
        <w:numId w:val="3"/>
      </w:numPr>
      <w:mirrorIndents w:val="0"/>
    </w:pPr>
  </w:style>
  <w:style w:type="character" w:styleId="Hyperlink">
    <w:name w:val="Hyperlink"/>
    <w:aliases w:val="ŠHyperlink"/>
    <w:basedOn w:val="DefaultParagraphFont"/>
    <w:uiPriority w:val="99"/>
    <w:unhideWhenUsed/>
    <w:rsid w:val="0043106B"/>
    <w:rPr>
      <w:color w:val="002664"/>
      <w:u w:val="single"/>
    </w:rPr>
  </w:style>
  <w:style w:type="paragraph" w:styleId="ListBullet2">
    <w:name w:val="List Bullet 2"/>
    <w:aliases w:val="ŠList Bullet 2"/>
    <w:basedOn w:val="Normal"/>
    <w:uiPriority w:val="10"/>
    <w:qFormat/>
    <w:rsid w:val="0043106B"/>
    <w:pPr>
      <w:widowControl/>
      <w:numPr>
        <w:numId w:val="1"/>
      </w:numPr>
      <w:mirrorIndents w:val="0"/>
    </w:pPr>
  </w:style>
  <w:style w:type="character" w:customStyle="1" w:styleId="normaltextrun">
    <w:name w:val="normaltextrun"/>
    <w:basedOn w:val="DefaultParagraphFont"/>
    <w:rsid w:val="0043106B"/>
  </w:style>
  <w:style w:type="table" w:customStyle="1" w:styleId="Tableheader">
    <w:name w:val="ŠTable header"/>
    <w:basedOn w:val="TableNormal"/>
    <w:uiPriority w:val="99"/>
    <w:rsid w:val="0043106B"/>
    <w:pPr>
      <w:widowControl w:val="0"/>
      <w:spacing w:before="100" w:after="100" w:line="360" w:lineRule="auto"/>
      <w:mirrorIndents/>
    </w:pPr>
    <w:rPr>
      <w:rFonts w:ascii="Arial" w:hAnsi="Arial"/>
      <w:kern w:val="0"/>
      <w14:ligatures w14:val="none"/>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PlainTable1">
    <w:name w:val="Plain Table 1"/>
    <w:basedOn w:val="TableNormal"/>
    <w:uiPriority w:val="41"/>
    <w:rsid w:val="0043106B"/>
    <w:pPr>
      <w:spacing w:after="0" w:line="240" w:lineRule="auto"/>
    </w:pPr>
    <w:rPr>
      <w:rFonts w:eastAsiaTheme="minorEastAsia"/>
      <w:kern w:val="0"/>
      <w:lang w:eastAsia="zh-CN"/>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43106B"/>
    <w:rPr>
      <w:rFonts w:asciiTheme="majorHAnsi" w:eastAsiaTheme="majorEastAsia" w:hAnsiTheme="majorHAnsi" w:cstheme="majorBidi"/>
      <w:color w:val="1F3763" w:themeColor="accent1" w:themeShade="7F"/>
      <w:kern w:val="0"/>
      <w:sz w:val="24"/>
      <w:szCs w:val="24"/>
      <w14:ligatures w14:val="none"/>
    </w:rPr>
  </w:style>
  <w:style w:type="paragraph" w:styleId="NormalWeb">
    <w:name w:val="Normal (Web)"/>
    <w:basedOn w:val="Normal"/>
    <w:uiPriority w:val="99"/>
    <w:unhideWhenUsed/>
    <w:rsid w:val="0043106B"/>
    <w:pPr>
      <w:widowControl/>
      <w:suppressAutoHyphens w:val="0"/>
      <w:spacing w:before="100" w:beforeAutospacing="1" w:after="100" w:afterAutospacing="1" w:line="240" w:lineRule="auto"/>
      <w:mirrorIndents w:val="0"/>
    </w:pPr>
    <w:rPr>
      <w:rFonts w:ascii="Times New Roman" w:eastAsia="Times New Roman" w:hAnsi="Times New Roman" w:cs="Times New Roman"/>
      <w:sz w:val="24"/>
      <w:lang w:eastAsia="en-AU"/>
    </w:rPr>
  </w:style>
  <w:style w:type="character" w:styleId="FollowedHyperlink">
    <w:name w:val="FollowedHyperlink"/>
    <w:basedOn w:val="DefaultParagraphFont"/>
    <w:uiPriority w:val="99"/>
    <w:semiHidden/>
    <w:unhideWhenUsed/>
    <w:rsid w:val="00944FFA"/>
    <w:rPr>
      <w:color w:val="954F72" w:themeColor="followedHyperlink"/>
      <w:u w:val="single"/>
    </w:rPr>
  </w:style>
  <w:style w:type="character" w:styleId="UnresolvedMention">
    <w:name w:val="Unresolved Mention"/>
    <w:basedOn w:val="DefaultParagraphFont"/>
    <w:uiPriority w:val="99"/>
    <w:semiHidden/>
    <w:unhideWhenUsed/>
    <w:rsid w:val="00733BF2"/>
    <w:rPr>
      <w:color w:val="605E5C"/>
      <w:shd w:val="clear" w:color="auto" w:fill="E1DFDD"/>
    </w:rPr>
  </w:style>
  <w:style w:type="character" w:customStyle="1" w:styleId="apple-tab-span">
    <w:name w:val="apple-tab-span"/>
    <w:basedOn w:val="DefaultParagraphFont"/>
    <w:rsid w:val="0081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236">
      <w:bodyDiv w:val="1"/>
      <w:marLeft w:val="0"/>
      <w:marRight w:val="0"/>
      <w:marTop w:val="0"/>
      <w:marBottom w:val="0"/>
      <w:divBdr>
        <w:top w:val="none" w:sz="0" w:space="0" w:color="auto"/>
        <w:left w:val="none" w:sz="0" w:space="0" w:color="auto"/>
        <w:bottom w:val="none" w:sz="0" w:space="0" w:color="auto"/>
        <w:right w:val="none" w:sz="0" w:space="0" w:color="auto"/>
      </w:divBdr>
    </w:div>
    <w:div w:id="86655106">
      <w:bodyDiv w:val="1"/>
      <w:marLeft w:val="0"/>
      <w:marRight w:val="0"/>
      <w:marTop w:val="0"/>
      <w:marBottom w:val="0"/>
      <w:divBdr>
        <w:top w:val="none" w:sz="0" w:space="0" w:color="auto"/>
        <w:left w:val="none" w:sz="0" w:space="0" w:color="auto"/>
        <w:bottom w:val="none" w:sz="0" w:space="0" w:color="auto"/>
        <w:right w:val="none" w:sz="0" w:space="0" w:color="auto"/>
      </w:divBdr>
    </w:div>
    <w:div w:id="408767656">
      <w:bodyDiv w:val="1"/>
      <w:marLeft w:val="0"/>
      <w:marRight w:val="0"/>
      <w:marTop w:val="0"/>
      <w:marBottom w:val="0"/>
      <w:divBdr>
        <w:top w:val="none" w:sz="0" w:space="0" w:color="auto"/>
        <w:left w:val="none" w:sz="0" w:space="0" w:color="auto"/>
        <w:bottom w:val="none" w:sz="0" w:space="0" w:color="auto"/>
        <w:right w:val="none" w:sz="0" w:space="0" w:color="auto"/>
      </w:divBdr>
    </w:div>
    <w:div w:id="542906327">
      <w:bodyDiv w:val="1"/>
      <w:marLeft w:val="0"/>
      <w:marRight w:val="0"/>
      <w:marTop w:val="0"/>
      <w:marBottom w:val="0"/>
      <w:divBdr>
        <w:top w:val="none" w:sz="0" w:space="0" w:color="auto"/>
        <w:left w:val="none" w:sz="0" w:space="0" w:color="auto"/>
        <w:bottom w:val="none" w:sz="0" w:space="0" w:color="auto"/>
        <w:right w:val="none" w:sz="0" w:space="0" w:color="auto"/>
      </w:divBdr>
    </w:div>
    <w:div w:id="758915831">
      <w:bodyDiv w:val="1"/>
      <w:marLeft w:val="0"/>
      <w:marRight w:val="0"/>
      <w:marTop w:val="0"/>
      <w:marBottom w:val="0"/>
      <w:divBdr>
        <w:top w:val="none" w:sz="0" w:space="0" w:color="auto"/>
        <w:left w:val="none" w:sz="0" w:space="0" w:color="auto"/>
        <w:bottom w:val="none" w:sz="0" w:space="0" w:color="auto"/>
        <w:right w:val="none" w:sz="0" w:space="0" w:color="auto"/>
      </w:divBdr>
    </w:div>
    <w:div w:id="984120378">
      <w:bodyDiv w:val="1"/>
      <w:marLeft w:val="0"/>
      <w:marRight w:val="0"/>
      <w:marTop w:val="0"/>
      <w:marBottom w:val="0"/>
      <w:divBdr>
        <w:top w:val="none" w:sz="0" w:space="0" w:color="auto"/>
        <w:left w:val="none" w:sz="0" w:space="0" w:color="auto"/>
        <w:bottom w:val="none" w:sz="0" w:space="0" w:color="auto"/>
        <w:right w:val="none" w:sz="0" w:space="0" w:color="auto"/>
      </w:divBdr>
    </w:div>
    <w:div w:id="1007559659">
      <w:bodyDiv w:val="1"/>
      <w:marLeft w:val="0"/>
      <w:marRight w:val="0"/>
      <w:marTop w:val="0"/>
      <w:marBottom w:val="0"/>
      <w:divBdr>
        <w:top w:val="none" w:sz="0" w:space="0" w:color="auto"/>
        <w:left w:val="none" w:sz="0" w:space="0" w:color="auto"/>
        <w:bottom w:val="none" w:sz="0" w:space="0" w:color="auto"/>
        <w:right w:val="none" w:sz="0" w:space="0" w:color="auto"/>
      </w:divBdr>
    </w:div>
    <w:div w:id="1029721061">
      <w:bodyDiv w:val="1"/>
      <w:marLeft w:val="0"/>
      <w:marRight w:val="0"/>
      <w:marTop w:val="0"/>
      <w:marBottom w:val="0"/>
      <w:divBdr>
        <w:top w:val="none" w:sz="0" w:space="0" w:color="auto"/>
        <w:left w:val="none" w:sz="0" w:space="0" w:color="auto"/>
        <w:bottom w:val="none" w:sz="0" w:space="0" w:color="auto"/>
        <w:right w:val="none" w:sz="0" w:space="0" w:color="auto"/>
      </w:divBdr>
    </w:div>
    <w:div w:id="1725444981">
      <w:bodyDiv w:val="1"/>
      <w:marLeft w:val="0"/>
      <w:marRight w:val="0"/>
      <w:marTop w:val="0"/>
      <w:marBottom w:val="0"/>
      <w:divBdr>
        <w:top w:val="none" w:sz="0" w:space="0" w:color="auto"/>
        <w:left w:val="none" w:sz="0" w:space="0" w:color="auto"/>
        <w:bottom w:val="none" w:sz="0" w:space="0" w:color="auto"/>
        <w:right w:val="none" w:sz="0" w:space="0" w:color="auto"/>
      </w:divBdr>
      <w:divsChild>
        <w:div w:id="1453817170">
          <w:marLeft w:val="-645"/>
          <w:marRight w:val="0"/>
          <w:marTop w:val="0"/>
          <w:marBottom w:val="0"/>
          <w:divBdr>
            <w:top w:val="none" w:sz="0" w:space="0" w:color="auto"/>
            <w:left w:val="none" w:sz="0" w:space="0" w:color="auto"/>
            <w:bottom w:val="none" w:sz="0" w:space="0" w:color="auto"/>
            <w:right w:val="none" w:sz="0" w:space="0" w:color="auto"/>
          </w:divBdr>
        </w:div>
      </w:divsChild>
    </w:div>
    <w:div w:id="1787962896">
      <w:bodyDiv w:val="1"/>
      <w:marLeft w:val="0"/>
      <w:marRight w:val="0"/>
      <w:marTop w:val="0"/>
      <w:marBottom w:val="0"/>
      <w:divBdr>
        <w:top w:val="none" w:sz="0" w:space="0" w:color="auto"/>
        <w:left w:val="none" w:sz="0" w:space="0" w:color="auto"/>
        <w:bottom w:val="none" w:sz="0" w:space="0" w:color="auto"/>
        <w:right w:val="none" w:sz="0" w:space="0" w:color="auto"/>
      </w:divBdr>
    </w:div>
    <w:div w:id="2018188185">
      <w:bodyDiv w:val="1"/>
      <w:marLeft w:val="0"/>
      <w:marRight w:val="0"/>
      <w:marTop w:val="0"/>
      <w:marBottom w:val="0"/>
      <w:divBdr>
        <w:top w:val="none" w:sz="0" w:space="0" w:color="auto"/>
        <w:left w:val="none" w:sz="0" w:space="0" w:color="auto"/>
        <w:bottom w:val="none" w:sz="0" w:space="0" w:color="auto"/>
        <w:right w:val="none" w:sz="0" w:space="0" w:color="auto"/>
      </w:divBdr>
    </w:div>
    <w:div w:id="2087073779">
      <w:bodyDiv w:val="1"/>
      <w:marLeft w:val="0"/>
      <w:marRight w:val="0"/>
      <w:marTop w:val="0"/>
      <w:marBottom w:val="0"/>
      <w:divBdr>
        <w:top w:val="none" w:sz="0" w:space="0" w:color="auto"/>
        <w:left w:val="none" w:sz="0" w:space="0" w:color="auto"/>
        <w:bottom w:val="none" w:sz="0" w:space="0" w:color="auto"/>
        <w:right w:val="none" w:sz="0" w:space="0" w:color="auto"/>
      </w:divBdr>
    </w:div>
    <w:div w:id="2094354993">
      <w:bodyDiv w:val="1"/>
      <w:marLeft w:val="0"/>
      <w:marRight w:val="0"/>
      <w:marTop w:val="0"/>
      <w:marBottom w:val="0"/>
      <w:divBdr>
        <w:top w:val="none" w:sz="0" w:space="0" w:color="auto"/>
        <w:left w:val="none" w:sz="0" w:space="0" w:color="auto"/>
        <w:bottom w:val="none" w:sz="0" w:space="0" w:color="auto"/>
        <w:right w:val="none" w:sz="0" w:space="0" w:color="auto"/>
      </w:divBdr>
    </w:div>
    <w:div w:id="21366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sw.gov.au/Infectious/factsheets/Pages/childhood.aspx" TargetMode="External"/><Relationship Id="rId13" Type="http://schemas.openxmlformats.org/officeDocument/2006/relationships/hyperlink" Target="https://www.health.nsw.gov.au/Infectious/factsheets/Pages/childhood.aspx" TargetMode="External"/><Relationship Id="rId3" Type="http://schemas.openxmlformats.org/officeDocument/2006/relationships/settings" Target="settings.xml"/><Relationship Id="rId7" Type="http://schemas.openxmlformats.org/officeDocument/2006/relationships/hyperlink" Target="https://www.nhmrc.gov.au/about-us/publications/staying-healthy-preventing-infectious-diseases-early-childhood-education-and-care-services" TargetMode="External"/><Relationship Id="rId12" Type="http://schemas.openxmlformats.org/officeDocument/2006/relationships/hyperlink" Target="https://www.health.nsw.gov.au/Infectious/Pages/phu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nsw.gov.au/policy-library/policies/pd-2004-0034" TargetMode="External"/><Relationship Id="rId11" Type="http://schemas.openxmlformats.org/officeDocument/2006/relationships/hyperlink" Target="https://www.foodauthority.nsw.gov.au/retail/childrens-service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nhmrc.gov.au/about-us/publications/staying-healthy-preventing-infectious-diseases-early-childhood-education-and-care-services" TargetMode="External"/><Relationship Id="rId4" Type="http://schemas.openxmlformats.org/officeDocument/2006/relationships/webSettings" Target="webSettings.xml"/><Relationship Id="rId9" Type="http://schemas.openxmlformats.org/officeDocument/2006/relationships/hyperlink" Target="https://www.acecqa.gov.au/sites/default/files/2021-08/DealingInfectiousDiseases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Lynch</dc:creator>
  <cp:keywords/>
  <dc:description/>
  <cp:lastModifiedBy>Michelle Lynch</cp:lastModifiedBy>
  <cp:revision>12</cp:revision>
  <dcterms:created xsi:type="dcterms:W3CDTF">2023-10-14T23:24:00Z</dcterms:created>
  <dcterms:modified xsi:type="dcterms:W3CDTF">2023-10-15T05:43:00Z</dcterms:modified>
</cp:coreProperties>
</file>